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1239" w:rsidRDefault="009F1239" w:rsidP="009F1239">
      <w:pPr>
        <w:pStyle w:val="2"/>
        <w:spacing w:before="240" w:line="288" w:lineRule="auto"/>
        <w:jc w:val="center"/>
      </w:pPr>
      <w:r>
        <w:t>11</w:t>
      </w:r>
      <w:proofErr w:type="gramStart"/>
      <w:r>
        <w:t xml:space="preserve"> </w:t>
      </w:r>
      <w:r w:rsidRPr="009D09FD">
        <w:rPr>
          <w:caps/>
          <w:lang w:val="kk-KZ"/>
        </w:rPr>
        <w:t>А</w:t>
      </w:r>
      <w:proofErr w:type="gramEnd"/>
      <w:r w:rsidRPr="009D09FD">
        <w:rPr>
          <w:caps/>
          <w:lang w:val="kk-KZ"/>
        </w:rPr>
        <w:t>ғаш құрылымдарға  биологиялық ортаның агрессивтілік дәрежесін анықтау</w:t>
      </w:r>
      <w:r w:rsidRPr="009D09FD">
        <w:rPr>
          <w:caps/>
        </w:rPr>
        <w:t xml:space="preserve"> </w:t>
      </w:r>
      <w:r w:rsidRPr="009D09FD">
        <w:rPr>
          <w:caps/>
          <w:lang w:val="kk-KZ"/>
        </w:rPr>
        <w:t>және оларды қорғау тәсілдерін дайындау</w:t>
      </w:r>
      <w:r>
        <w:t xml:space="preserve"> </w:t>
      </w:r>
    </w:p>
    <w:p w:rsidR="009F1239" w:rsidRPr="009D09FD" w:rsidRDefault="009F1239" w:rsidP="009F1239">
      <w:pPr>
        <w:pStyle w:val="2"/>
        <w:spacing w:before="120" w:after="120" w:line="288" w:lineRule="auto"/>
        <w:ind w:firstLine="0"/>
        <w:jc w:val="center"/>
        <w:rPr>
          <w:b/>
          <w:lang w:val="kk-KZ"/>
        </w:rPr>
      </w:pPr>
      <w:r>
        <w:rPr>
          <w:b/>
        </w:rPr>
        <w:t xml:space="preserve">11.1 </w:t>
      </w:r>
      <w:r>
        <w:rPr>
          <w:b/>
          <w:lang w:val="kk-KZ"/>
        </w:rPr>
        <w:t>Сабақтың мақсаты</w:t>
      </w:r>
    </w:p>
    <w:p w:rsidR="009F1239" w:rsidRPr="000772D0" w:rsidRDefault="009F1239" w:rsidP="009F1239">
      <w:pPr>
        <w:pStyle w:val="2"/>
        <w:spacing w:line="288" w:lineRule="auto"/>
        <w:jc w:val="both"/>
        <w:rPr>
          <w:lang w:val="kk-KZ"/>
        </w:rPr>
      </w:pPr>
      <w:r w:rsidRPr="000772D0">
        <w:rPr>
          <w:lang w:val="kk-KZ"/>
        </w:rPr>
        <w:t xml:space="preserve">[1] </w:t>
      </w:r>
      <w:r>
        <w:rPr>
          <w:lang w:val="kk-KZ"/>
        </w:rPr>
        <w:t xml:space="preserve">сәйкес ағаш құрылымдарына биологиялық агенттердің </w:t>
      </w:r>
      <w:r w:rsidRPr="000772D0">
        <w:rPr>
          <w:lang w:val="kk-KZ"/>
        </w:rPr>
        <w:t>(</w:t>
      </w:r>
      <w:r>
        <w:rPr>
          <w:lang w:val="kk-KZ"/>
        </w:rPr>
        <w:t>ағашты бұзатын саңырауқұлақтар</w:t>
      </w:r>
      <w:r w:rsidRPr="000772D0">
        <w:rPr>
          <w:lang w:val="kk-KZ"/>
        </w:rPr>
        <w:t>)</w:t>
      </w:r>
      <w:r>
        <w:rPr>
          <w:lang w:val="kk-KZ"/>
        </w:rPr>
        <w:t xml:space="preserve"> жегі әсерінің дәрежесін анықтау.</w:t>
      </w:r>
    </w:p>
    <w:p w:rsidR="009F1239" w:rsidRPr="009F1239" w:rsidRDefault="009F1239" w:rsidP="009F1239">
      <w:pPr>
        <w:pStyle w:val="2"/>
        <w:spacing w:before="120" w:after="120" w:line="288" w:lineRule="auto"/>
        <w:jc w:val="center"/>
        <w:rPr>
          <w:lang w:val="kk-KZ"/>
        </w:rPr>
      </w:pPr>
      <w:r w:rsidRPr="009F1239">
        <w:rPr>
          <w:b/>
          <w:lang w:val="kk-KZ"/>
        </w:rPr>
        <w:t xml:space="preserve">11.2 </w:t>
      </w:r>
      <w:r w:rsidRPr="008F13E1">
        <w:rPr>
          <w:b/>
          <w:lang w:val="kk-KZ"/>
        </w:rPr>
        <w:t>Теориялық мәліметтер</w:t>
      </w:r>
    </w:p>
    <w:p w:rsidR="009F1239" w:rsidRPr="00C70F90" w:rsidRDefault="009F1239" w:rsidP="009F1239">
      <w:pPr>
        <w:pStyle w:val="2"/>
        <w:spacing w:line="288" w:lineRule="auto"/>
        <w:jc w:val="both"/>
        <w:rPr>
          <w:lang w:val="kk-KZ"/>
        </w:rPr>
      </w:pPr>
      <w:r w:rsidRPr="009F1239">
        <w:rPr>
          <w:lang w:val="kk-KZ"/>
        </w:rPr>
        <w:t>Биологиялық коррозияны ұлғайтушы басты фактор</w:t>
      </w:r>
      <w:r>
        <w:rPr>
          <w:lang w:val="kk-KZ"/>
        </w:rPr>
        <w:t xml:space="preserve"> ағаштың атмосфералық жауын-шашыннан немесе конденсациялық ылғалдауы.  Көбінде биологиялық коррозияға ұшырайтындар: </w:t>
      </w:r>
    </w:p>
    <w:p w:rsidR="009F1239" w:rsidRPr="00C70F90" w:rsidRDefault="009F1239" w:rsidP="009F1239">
      <w:pPr>
        <w:pStyle w:val="2"/>
        <w:spacing w:line="288" w:lineRule="auto"/>
        <w:jc w:val="both"/>
        <w:rPr>
          <w:lang w:val="kk-KZ"/>
        </w:rPr>
      </w:pPr>
      <w:r w:rsidRPr="00C70F90">
        <w:rPr>
          <w:lang w:val="kk-KZ"/>
        </w:rPr>
        <w:t xml:space="preserve">- </w:t>
      </w:r>
      <w:r>
        <w:rPr>
          <w:lang w:val="kk-KZ"/>
        </w:rPr>
        <w:t xml:space="preserve">құрылымдардың басқа материалдармен түйісетін жерлеріндегі тірек бөліктері </w:t>
      </w:r>
      <w:r w:rsidRPr="00C70F90">
        <w:rPr>
          <w:lang w:val="kk-KZ"/>
        </w:rPr>
        <w:t>(</w:t>
      </w:r>
      <w:r>
        <w:rPr>
          <w:lang w:val="kk-KZ"/>
        </w:rPr>
        <w:t>таспен</w:t>
      </w:r>
      <w:r w:rsidRPr="00C70F90">
        <w:rPr>
          <w:lang w:val="kk-KZ"/>
        </w:rPr>
        <w:t>, бетон</w:t>
      </w:r>
      <w:r>
        <w:rPr>
          <w:lang w:val="kk-KZ"/>
        </w:rPr>
        <w:t>мен</w:t>
      </w:r>
      <w:r w:rsidRPr="00C70F90">
        <w:rPr>
          <w:lang w:val="kk-KZ"/>
        </w:rPr>
        <w:t xml:space="preserve">, </w:t>
      </w:r>
      <w:r>
        <w:rPr>
          <w:lang w:val="kk-KZ"/>
        </w:rPr>
        <w:t>болатпен</w:t>
      </w:r>
      <w:r w:rsidRPr="00C70F90">
        <w:rPr>
          <w:lang w:val="kk-KZ"/>
        </w:rPr>
        <w:t>);</w:t>
      </w:r>
    </w:p>
    <w:p w:rsidR="009F1239" w:rsidRPr="009F1239" w:rsidRDefault="009F1239" w:rsidP="009F1239">
      <w:pPr>
        <w:pStyle w:val="2"/>
        <w:spacing w:line="288" w:lineRule="auto"/>
        <w:jc w:val="both"/>
        <w:rPr>
          <w:lang w:val="kk-KZ"/>
        </w:rPr>
      </w:pPr>
      <w:r w:rsidRPr="009F1239">
        <w:rPr>
          <w:lang w:val="kk-KZ"/>
        </w:rPr>
        <w:t xml:space="preserve">- </w:t>
      </w:r>
      <w:r>
        <w:rPr>
          <w:lang w:val="kk-KZ"/>
        </w:rPr>
        <w:t>еденнің кешеуілдері мен тақтайлары</w:t>
      </w:r>
      <w:r w:rsidRPr="009F1239">
        <w:rPr>
          <w:lang w:val="kk-KZ"/>
        </w:rPr>
        <w:t>;</w:t>
      </w:r>
    </w:p>
    <w:p w:rsidR="009F1239" w:rsidRPr="009F1239" w:rsidRDefault="009F1239" w:rsidP="009F1239">
      <w:pPr>
        <w:pStyle w:val="2"/>
        <w:spacing w:line="288" w:lineRule="auto"/>
        <w:jc w:val="both"/>
        <w:rPr>
          <w:lang w:val="kk-KZ"/>
        </w:rPr>
      </w:pPr>
      <w:r w:rsidRPr="009F1239">
        <w:rPr>
          <w:lang w:val="kk-KZ"/>
        </w:rPr>
        <w:t xml:space="preserve">- </w:t>
      </w:r>
      <w:r>
        <w:rPr>
          <w:lang w:val="kk-KZ"/>
        </w:rPr>
        <w:t>терезе және есіктің блоктарының қораптары</w:t>
      </w:r>
      <w:r w:rsidRPr="009F1239">
        <w:rPr>
          <w:lang w:val="kk-KZ"/>
        </w:rPr>
        <w:t>;</w:t>
      </w:r>
    </w:p>
    <w:p w:rsidR="009F1239" w:rsidRPr="009F1239" w:rsidRDefault="009F1239" w:rsidP="009F1239">
      <w:pPr>
        <w:pStyle w:val="2"/>
        <w:spacing w:line="288" w:lineRule="auto"/>
        <w:jc w:val="both"/>
        <w:rPr>
          <w:lang w:val="kk-KZ"/>
        </w:rPr>
      </w:pPr>
      <w:r w:rsidRPr="009F1239">
        <w:rPr>
          <w:lang w:val="kk-KZ"/>
        </w:rPr>
        <w:t xml:space="preserve">- </w:t>
      </w:r>
      <w:r>
        <w:rPr>
          <w:lang w:val="kk-KZ"/>
        </w:rPr>
        <w:t>цоколь элементтері</w:t>
      </w:r>
      <w:r w:rsidRPr="009F1239">
        <w:rPr>
          <w:lang w:val="kk-KZ"/>
        </w:rPr>
        <w:t>;</w:t>
      </w:r>
    </w:p>
    <w:p w:rsidR="009F1239" w:rsidRPr="009F1239" w:rsidRDefault="009F1239" w:rsidP="009F1239">
      <w:pPr>
        <w:pStyle w:val="2"/>
        <w:spacing w:line="288" w:lineRule="auto"/>
        <w:jc w:val="both"/>
        <w:rPr>
          <w:lang w:val="kk-KZ"/>
        </w:rPr>
      </w:pPr>
      <w:r w:rsidRPr="009F1239">
        <w:rPr>
          <w:lang w:val="kk-KZ"/>
        </w:rPr>
        <w:t xml:space="preserve">- </w:t>
      </w:r>
      <w:r>
        <w:rPr>
          <w:lang w:val="kk-KZ"/>
        </w:rPr>
        <w:t>ашық ауада пайдаланылатын құрылымдар</w:t>
      </w:r>
      <w:r w:rsidRPr="009F1239">
        <w:rPr>
          <w:lang w:val="kk-KZ"/>
        </w:rPr>
        <w:t xml:space="preserve"> (</w:t>
      </w:r>
      <w:r>
        <w:rPr>
          <w:lang w:val="kk-KZ"/>
        </w:rPr>
        <w:t>көпірлер</w:t>
      </w:r>
      <w:r w:rsidRPr="009F1239">
        <w:rPr>
          <w:lang w:val="kk-KZ"/>
        </w:rPr>
        <w:t xml:space="preserve">, </w:t>
      </w:r>
      <w:r>
        <w:rPr>
          <w:lang w:val="kk-KZ"/>
        </w:rPr>
        <w:t>ЭБЖ тіректері</w:t>
      </w:r>
      <w:r w:rsidRPr="009F1239">
        <w:rPr>
          <w:lang w:val="kk-KZ"/>
        </w:rPr>
        <w:t xml:space="preserve">, </w:t>
      </w:r>
      <w:r>
        <w:rPr>
          <w:lang w:val="kk-KZ"/>
        </w:rPr>
        <w:t>ұстындар</w:t>
      </w:r>
      <w:r w:rsidRPr="009F1239">
        <w:rPr>
          <w:lang w:val="kk-KZ"/>
        </w:rPr>
        <w:t xml:space="preserve">, </w:t>
      </w:r>
      <w:r>
        <w:rPr>
          <w:lang w:val="kk-KZ"/>
        </w:rPr>
        <w:t>қадалар</w:t>
      </w:r>
      <w:r w:rsidRPr="009F1239">
        <w:rPr>
          <w:lang w:val="kk-KZ"/>
        </w:rPr>
        <w:t>, градирн</w:t>
      </w:r>
      <w:r>
        <w:rPr>
          <w:lang w:val="kk-KZ"/>
        </w:rPr>
        <w:t>ялар</w:t>
      </w:r>
      <w:r w:rsidRPr="009F1239">
        <w:rPr>
          <w:lang w:val="kk-KZ"/>
        </w:rPr>
        <w:t xml:space="preserve">, </w:t>
      </w:r>
      <w:r>
        <w:rPr>
          <w:lang w:val="kk-KZ"/>
        </w:rPr>
        <w:t>жағалау имараттары</w:t>
      </w:r>
      <w:r w:rsidRPr="009F1239">
        <w:rPr>
          <w:lang w:val="kk-KZ"/>
        </w:rPr>
        <w:t xml:space="preserve">). </w:t>
      </w:r>
    </w:p>
    <w:p w:rsidR="009F1239" w:rsidRPr="009F1239" w:rsidRDefault="009F1239" w:rsidP="009F1239">
      <w:pPr>
        <w:pStyle w:val="2"/>
        <w:spacing w:line="288" w:lineRule="auto"/>
        <w:jc w:val="both"/>
        <w:rPr>
          <w:lang w:val="kk-KZ"/>
        </w:rPr>
      </w:pPr>
      <w:r>
        <w:rPr>
          <w:lang w:val="kk-KZ"/>
        </w:rPr>
        <w:t xml:space="preserve">Ағаш элементтер  топырақпен түйіске жерлерде (діңгектер) және су деңгейі ауыспалы өзгеретін жерлерде (көпір қадалары) бұзылады. </w:t>
      </w:r>
    </w:p>
    <w:p w:rsidR="009F1239" w:rsidRPr="006A1943" w:rsidRDefault="009F1239" w:rsidP="009F1239">
      <w:pPr>
        <w:pStyle w:val="2"/>
        <w:spacing w:line="288" w:lineRule="auto"/>
        <w:jc w:val="both"/>
        <w:rPr>
          <w:lang w:val="kk-KZ"/>
        </w:rPr>
      </w:pPr>
      <w:r>
        <w:rPr>
          <w:lang w:val="kk-KZ"/>
        </w:rPr>
        <w:t xml:space="preserve">Ағашты биологиялық коррозиядан конструктивтік және химиялық тәсілдермен қорғайды. Конструктивтік тәсілдер </w:t>
      </w:r>
      <w:r w:rsidRPr="006A1943">
        <w:rPr>
          <w:lang w:val="kk-KZ"/>
        </w:rPr>
        <w:t>''</w:t>
      </w:r>
      <w:r>
        <w:rPr>
          <w:lang w:val="kk-KZ"/>
        </w:rPr>
        <w:t>Ағаш және пластмасса құрылымдары</w:t>
      </w:r>
      <w:r w:rsidRPr="006A1943">
        <w:rPr>
          <w:lang w:val="kk-KZ"/>
        </w:rPr>
        <w:t>''</w:t>
      </w:r>
      <w:r>
        <w:rPr>
          <w:lang w:val="kk-KZ"/>
        </w:rPr>
        <w:t xml:space="preserve"> курсында қарастырылады</w:t>
      </w:r>
      <w:r w:rsidRPr="006A1943">
        <w:rPr>
          <w:lang w:val="kk-KZ"/>
        </w:rPr>
        <w:t xml:space="preserve">. </w:t>
      </w:r>
      <w:r>
        <w:rPr>
          <w:lang w:val="kk-KZ"/>
        </w:rPr>
        <w:t>Химиялық тәсілдер</w:t>
      </w:r>
      <w:r w:rsidRPr="006A1943">
        <w:rPr>
          <w:lang w:val="kk-KZ"/>
        </w:rPr>
        <w:t xml:space="preserve">: </w:t>
      </w:r>
    </w:p>
    <w:p w:rsidR="009F1239" w:rsidRDefault="009F1239" w:rsidP="009F1239">
      <w:pPr>
        <w:pStyle w:val="2"/>
        <w:spacing w:line="288" w:lineRule="auto"/>
        <w:jc w:val="both"/>
      </w:pPr>
      <w:r>
        <w:t xml:space="preserve">1. </w:t>
      </w:r>
      <w:proofErr w:type="spellStart"/>
      <w:r>
        <w:t>Антисепти</w:t>
      </w:r>
      <w:proofErr w:type="spellEnd"/>
      <w:r>
        <w:rPr>
          <w:lang w:val="kk-KZ"/>
        </w:rPr>
        <w:t>калық</w:t>
      </w:r>
      <w:r>
        <w:t xml:space="preserve"> (</w:t>
      </w:r>
      <w:r>
        <w:rPr>
          <w:lang w:val="kk-KZ"/>
        </w:rPr>
        <w:t>суда еритін</w:t>
      </w:r>
      <w:r>
        <w:t xml:space="preserve"> антисептик</w:t>
      </w:r>
      <w:r>
        <w:rPr>
          <w:lang w:val="kk-KZ"/>
        </w:rPr>
        <w:t>тармен</w:t>
      </w:r>
      <w:r>
        <w:t xml:space="preserve"> </w:t>
      </w:r>
      <w:r>
        <w:rPr>
          <w:lang w:val="kk-KZ"/>
        </w:rPr>
        <w:t>немесе</w:t>
      </w:r>
      <w:r>
        <w:t xml:space="preserve"> </w:t>
      </w:r>
      <w:proofErr w:type="spellStart"/>
      <w:r>
        <w:t>антисепти</w:t>
      </w:r>
      <w:proofErr w:type="spellEnd"/>
      <w:r>
        <w:rPr>
          <w:lang w:val="kk-KZ"/>
        </w:rPr>
        <w:t>калық</w:t>
      </w:r>
      <w:r>
        <w:t xml:space="preserve"> паста</w:t>
      </w:r>
      <w:r>
        <w:rPr>
          <w:lang w:val="kk-KZ"/>
        </w:rPr>
        <w:t>лармен</w:t>
      </w:r>
      <w:r>
        <w:t xml:space="preserve">). </w:t>
      </w:r>
      <w:r>
        <w:rPr>
          <w:lang w:val="kk-KZ"/>
        </w:rPr>
        <w:t xml:space="preserve">Антисептиктардың құрамына фторлы натрий, </w:t>
      </w:r>
      <w:proofErr w:type="spellStart"/>
      <w:r>
        <w:t>кремн</w:t>
      </w:r>
      <w:proofErr w:type="spellEnd"/>
      <w:r>
        <w:rPr>
          <w:lang w:val="kk-KZ"/>
        </w:rPr>
        <w:t>ий-</w:t>
      </w:r>
      <w:r>
        <w:t>фтор</w:t>
      </w:r>
      <w:r>
        <w:rPr>
          <w:lang w:val="kk-KZ"/>
        </w:rPr>
        <w:t>лы</w:t>
      </w:r>
      <w:r>
        <w:t xml:space="preserve"> аммоний, хром</w:t>
      </w:r>
      <w:r>
        <w:rPr>
          <w:lang w:val="kk-KZ"/>
        </w:rPr>
        <w:t>қышқылды</w:t>
      </w:r>
      <w:r>
        <w:t xml:space="preserve"> натрий </w:t>
      </w:r>
      <w:r>
        <w:rPr>
          <w:lang w:val="kk-KZ"/>
        </w:rPr>
        <w:t>және</w:t>
      </w:r>
      <w:r>
        <w:t xml:space="preserve"> калий, </w:t>
      </w:r>
      <w:r>
        <w:rPr>
          <w:lang w:val="kk-KZ"/>
        </w:rPr>
        <w:t>күкіртқышқылды</w:t>
      </w:r>
      <w:r>
        <w:t xml:space="preserve"> </w:t>
      </w:r>
      <w:r>
        <w:rPr>
          <w:lang w:val="kk-KZ"/>
        </w:rPr>
        <w:t>мыс</w:t>
      </w:r>
      <w:r>
        <w:t xml:space="preserve">, </w:t>
      </w:r>
      <w:r>
        <w:rPr>
          <w:lang w:val="kk-KZ"/>
        </w:rPr>
        <w:t>бор қышқылы және т.б</w:t>
      </w:r>
      <w:r>
        <w:t xml:space="preserve">. </w:t>
      </w:r>
      <w:r>
        <w:rPr>
          <w:lang w:val="kk-KZ"/>
        </w:rPr>
        <w:t xml:space="preserve">Беттік өңдеу немесе </w:t>
      </w:r>
      <w:r>
        <w:t>"</w:t>
      </w:r>
      <w:r>
        <w:rPr>
          <w:lang w:val="kk-KZ"/>
        </w:rPr>
        <w:t>жылыту</w:t>
      </w:r>
      <w:r>
        <w:t xml:space="preserve">  –  </w:t>
      </w:r>
      <w:r>
        <w:rPr>
          <w:lang w:val="kk-KZ"/>
        </w:rPr>
        <w:t>суық</w:t>
      </w:r>
      <w:r>
        <w:t xml:space="preserve"> ванна"</w:t>
      </w:r>
      <w:r>
        <w:rPr>
          <w:lang w:val="kk-KZ"/>
        </w:rPr>
        <w:t xml:space="preserve"> тәсілімен сіңдіру қолданылады</w:t>
      </w:r>
      <w:r>
        <w:t>.</w:t>
      </w:r>
    </w:p>
    <w:p w:rsidR="009F1239" w:rsidRDefault="009F1239" w:rsidP="009F1239">
      <w:pPr>
        <w:pStyle w:val="2"/>
        <w:spacing w:line="288" w:lineRule="auto"/>
        <w:jc w:val="both"/>
        <w:rPr>
          <w:lang w:val="kk-KZ"/>
        </w:rPr>
      </w:pPr>
      <w:r>
        <w:t xml:space="preserve">2. </w:t>
      </w:r>
      <w:proofErr w:type="spellStart"/>
      <w:r>
        <w:t>Консерв</w:t>
      </w:r>
      <w:proofErr w:type="spellEnd"/>
      <w:r>
        <w:rPr>
          <w:lang w:val="kk-KZ"/>
        </w:rPr>
        <w:t>ілеу</w:t>
      </w:r>
      <w:r>
        <w:t xml:space="preserve"> (</w:t>
      </w:r>
      <w:r>
        <w:rPr>
          <w:lang w:val="kk-KZ"/>
        </w:rPr>
        <w:t>қиыншайылатын</w:t>
      </w:r>
      <w:r>
        <w:t xml:space="preserve"> </w:t>
      </w:r>
      <w:r>
        <w:rPr>
          <w:lang w:val="kk-KZ"/>
        </w:rPr>
        <w:t>суда еритін немесе майлы антисептиктармен</w:t>
      </w:r>
      <w:r>
        <w:t xml:space="preserve">). </w:t>
      </w:r>
      <w:r>
        <w:rPr>
          <w:lang w:val="kk-KZ"/>
        </w:rPr>
        <w:t>Күшті жегі ортада қолданылады. Антисептиикалық тәсілга қарағанда сіңіру тереңдігі үлкен.</w:t>
      </w:r>
      <w:r w:rsidRPr="00AD380D">
        <w:rPr>
          <w:lang w:val="kk-KZ"/>
        </w:rPr>
        <w:t xml:space="preserve"> </w:t>
      </w:r>
      <w:r>
        <w:rPr>
          <w:lang w:val="kk-KZ"/>
        </w:rPr>
        <w:t>Сіңдіру тәсілдері</w:t>
      </w:r>
      <w:r w:rsidRPr="00AD380D">
        <w:rPr>
          <w:lang w:val="kk-KZ"/>
        </w:rPr>
        <w:t>: "</w:t>
      </w:r>
      <w:r>
        <w:rPr>
          <w:lang w:val="kk-KZ"/>
        </w:rPr>
        <w:t>жылыту</w:t>
      </w:r>
      <w:r w:rsidRPr="00AD380D">
        <w:rPr>
          <w:lang w:val="kk-KZ"/>
        </w:rPr>
        <w:t xml:space="preserve">  –  </w:t>
      </w:r>
      <w:r>
        <w:rPr>
          <w:lang w:val="kk-KZ"/>
        </w:rPr>
        <w:t>суық</w:t>
      </w:r>
      <w:r w:rsidRPr="00AD380D">
        <w:rPr>
          <w:lang w:val="kk-KZ"/>
        </w:rPr>
        <w:t xml:space="preserve"> ванна", </w:t>
      </w:r>
      <w:r>
        <w:rPr>
          <w:lang w:val="kk-KZ"/>
        </w:rPr>
        <w:t xml:space="preserve">ағашты алдын-ала жылытып алып </w:t>
      </w:r>
      <w:r w:rsidRPr="00AD380D">
        <w:rPr>
          <w:lang w:val="kk-KZ"/>
        </w:rPr>
        <w:t>цилиндр</w:t>
      </w:r>
      <w:r>
        <w:rPr>
          <w:lang w:val="kk-KZ"/>
        </w:rPr>
        <w:t xml:space="preserve">ларда қысым астында. </w:t>
      </w:r>
    </w:p>
    <w:p w:rsidR="009F1239" w:rsidRPr="009F1239" w:rsidRDefault="009F1239" w:rsidP="009F1239">
      <w:pPr>
        <w:pStyle w:val="2"/>
        <w:spacing w:line="288" w:lineRule="auto"/>
        <w:jc w:val="both"/>
        <w:rPr>
          <w:lang w:val="kk-KZ"/>
        </w:rPr>
      </w:pPr>
      <w:r w:rsidRPr="009F1239">
        <w:rPr>
          <w:lang w:val="kk-KZ"/>
        </w:rPr>
        <w:t xml:space="preserve">3. </w:t>
      </w:r>
      <w:r>
        <w:rPr>
          <w:lang w:val="kk-KZ"/>
        </w:rPr>
        <w:t>Лаксырлы материалдармен жабу. Ылғалға берік лаксырлы жабындар қолданылады</w:t>
      </w:r>
      <w:r w:rsidRPr="00B73D29">
        <w:rPr>
          <w:lang w:val="kk-KZ"/>
        </w:rPr>
        <w:t xml:space="preserve"> (пентафталды, уретанды, алкидті, перхлорвинилді, эпоксидті). </w:t>
      </w:r>
      <w:r>
        <w:rPr>
          <w:lang w:val="kk-KZ"/>
        </w:rPr>
        <w:t>Жабу қалыңдығы</w:t>
      </w:r>
      <w:r w:rsidRPr="009F1239">
        <w:rPr>
          <w:lang w:val="kk-KZ"/>
        </w:rPr>
        <w:t xml:space="preserve"> 70</w:t>
      </w:r>
      <w:r>
        <w:sym w:font="Symbol" w:char="F0B8"/>
      </w:r>
      <w:r w:rsidRPr="009F1239">
        <w:rPr>
          <w:lang w:val="kk-KZ"/>
        </w:rPr>
        <w:t>150 мкм.</w:t>
      </w:r>
    </w:p>
    <w:p w:rsidR="009F1239" w:rsidRPr="009F1239" w:rsidRDefault="009F1239" w:rsidP="009F1239">
      <w:pPr>
        <w:pStyle w:val="2"/>
        <w:spacing w:line="288" w:lineRule="auto"/>
        <w:jc w:val="both"/>
        <w:rPr>
          <w:lang w:val="kk-KZ"/>
        </w:rPr>
      </w:pPr>
      <w:r w:rsidRPr="009F1239">
        <w:rPr>
          <w:lang w:val="kk-KZ"/>
        </w:rPr>
        <w:lastRenderedPageBreak/>
        <w:t xml:space="preserve">4. </w:t>
      </w:r>
      <w:r>
        <w:rPr>
          <w:lang w:val="kk-KZ"/>
        </w:rPr>
        <w:t xml:space="preserve">Кешенді әсері бар құрамдармен беттік сіңіру  </w:t>
      </w:r>
      <w:r w:rsidRPr="009F1239">
        <w:rPr>
          <w:lang w:val="kk-KZ"/>
        </w:rPr>
        <w:t>(биологи</w:t>
      </w:r>
      <w:r>
        <w:rPr>
          <w:lang w:val="kk-KZ"/>
        </w:rPr>
        <w:t xml:space="preserve">ялық және </w:t>
      </w:r>
      <w:r w:rsidRPr="009F1239">
        <w:rPr>
          <w:lang w:val="kk-KZ"/>
        </w:rPr>
        <w:t>хими</w:t>
      </w:r>
      <w:r>
        <w:rPr>
          <w:lang w:val="kk-KZ"/>
        </w:rPr>
        <w:t xml:space="preserve">ялық </w:t>
      </w:r>
      <w:r w:rsidRPr="009F1239">
        <w:rPr>
          <w:lang w:val="kk-KZ"/>
        </w:rPr>
        <w:t>коррози</w:t>
      </w:r>
      <w:r>
        <w:rPr>
          <w:lang w:val="kk-KZ"/>
        </w:rPr>
        <w:t>ядан</w:t>
      </w:r>
      <w:r w:rsidRPr="009F1239">
        <w:rPr>
          <w:lang w:val="kk-KZ"/>
        </w:rPr>
        <w:t xml:space="preserve">). </w:t>
      </w:r>
      <w:r>
        <w:rPr>
          <w:lang w:val="kk-KZ"/>
        </w:rPr>
        <w:t xml:space="preserve">Ылғал-биологиялық қорғайтын, бір мезгілде оттан қорғауды қамтамасыз ететін </w:t>
      </w:r>
      <w:r w:rsidRPr="009F1239">
        <w:rPr>
          <w:lang w:val="kk-KZ"/>
        </w:rPr>
        <w:t xml:space="preserve">  </w:t>
      </w:r>
      <w:r>
        <w:rPr>
          <w:lang w:val="kk-KZ"/>
        </w:rPr>
        <w:t>сіңіретін құрамдар</w:t>
      </w:r>
      <w:r w:rsidRPr="009F1239">
        <w:rPr>
          <w:lang w:val="kk-KZ"/>
        </w:rPr>
        <w:t xml:space="preserve"> (фенолспирт</w:t>
      </w:r>
      <w:r>
        <w:rPr>
          <w:lang w:val="kk-KZ"/>
        </w:rPr>
        <w:t>тері</w:t>
      </w:r>
      <w:r w:rsidRPr="009F1239">
        <w:rPr>
          <w:lang w:val="kk-KZ"/>
        </w:rPr>
        <w:t>, бур</w:t>
      </w:r>
      <w:r>
        <w:rPr>
          <w:lang w:val="kk-KZ"/>
        </w:rPr>
        <w:t xml:space="preserve">акөмірлі   </w:t>
      </w:r>
      <w:r w:rsidRPr="009F1239">
        <w:rPr>
          <w:lang w:val="kk-KZ"/>
        </w:rPr>
        <w:t xml:space="preserve"> композици</w:t>
      </w:r>
      <w:r>
        <w:rPr>
          <w:lang w:val="kk-KZ"/>
        </w:rPr>
        <w:t>ялары</w:t>
      </w:r>
      <w:r w:rsidRPr="009F1239">
        <w:rPr>
          <w:lang w:val="kk-KZ"/>
        </w:rPr>
        <w:t xml:space="preserve">, трихлорэтилфосфат и др.) </w:t>
      </w:r>
      <w:r>
        <w:rPr>
          <w:lang w:val="kk-KZ"/>
        </w:rPr>
        <w:t>қолданылады. Қосылған салмақ</w:t>
      </w:r>
      <w:r w:rsidRPr="009F1239">
        <w:rPr>
          <w:lang w:val="kk-KZ"/>
        </w:rPr>
        <w:t xml:space="preserve"> 30</w:t>
      </w:r>
      <w:r>
        <w:sym w:font="Symbol" w:char="F0B8"/>
      </w:r>
      <w:r w:rsidRPr="009F1239">
        <w:rPr>
          <w:lang w:val="kk-KZ"/>
        </w:rPr>
        <w:t>300  кг/м</w:t>
      </w:r>
      <w:r w:rsidRPr="009F1239">
        <w:rPr>
          <w:vertAlign w:val="superscript"/>
          <w:lang w:val="kk-KZ"/>
        </w:rPr>
        <w:t>3</w:t>
      </w:r>
      <w:r>
        <w:rPr>
          <w:vertAlign w:val="superscript"/>
          <w:lang w:val="kk-KZ"/>
        </w:rPr>
        <w:t xml:space="preserve"> </w:t>
      </w:r>
      <w:r>
        <w:rPr>
          <w:lang w:val="kk-KZ"/>
        </w:rPr>
        <w:t>ағаштан</w:t>
      </w:r>
      <w:r w:rsidRPr="009F1239">
        <w:rPr>
          <w:lang w:val="kk-KZ"/>
        </w:rPr>
        <w:t>.</w:t>
      </w:r>
    </w:p>
    <w:p w:rsidR="009F1239" w:rsidRPr="009F1239" w:rsidRDefault="009F1239" w:rsidP="009F1239">
      <w:pPr>
        <w:pStyle w:val="2"/>
        <w:spacing w:line="288" w:lineRule="auto"/>
        <w:jc w:val="both"/>
        <w:rPr>
          <w:lang w:val="kk-KZ"/>
        </w:rPr>
      </w:pPr>
      <w:r>
        <w:rPr>
          <w:lang w:val="kk-KZ"/>
        </w:rPr>
        <w:t>Ғимараттардың конструктивтік шешімдері қорғау жабындарын қарауға және қорғау жабындарын қалпына кетіруге ыңғайлы болуы керек.</w:t>
      </w:r>
    </w:p>
    <w:p w:rsidR="009F1239" w:rsidRPr="009F1239" w:rsidRDefault="009F1239" w:rsidP="009F1239">
      <w:pPr>
        <w:pStyle w:val="2"/>
        <w:spacing w:before="120" w:after="120" w:line="288" w:lineRule="auto"/>
        <w:ind w:firstLine="0"/>
        <w:jc w:val="center"/>
        <w:rPr>
          <w:b/>
          <w:lang w:val="kk-KZ"/>
        </w:rPr>
      </w:pPr>
      <w:r w:rsidRPr="009F1239">
        <w:rPr>
          <w:b/>
          <w:lang w:val="kk-KZ"/>
        </w:rPr>
        <w:t xml:space="preserve">11.3 </w:t>
      </w:r>
      <w:r>
        <w:rPr>
          <w:b/>
          <w:lang w:val="kk-KZ"/>
        </w:rPr>
        <w:t>Есеп</w:t>
      </w:r>
      <w:r w:rsidRPr="009F1239">
        <w:rPr>
          <w:b/>
          <w:lang w:val="kk-KZ"/>
        </w:rPr>
        <w:t xml:space="preserve"> № 16</w:t>
      </w:r>
    </w:p>
    <w:p w:rsidR="009F1239" w:rsidRPr="009F1239" w:rsidRDefault="009F1239" w:rsidP="009F1239">
      <w:pPr>
        <w:pStyle w:val="2"/>
        <w:spacing w:line="288" w:lineRule="auto"/>
        <w:jc w:val="both"/>
        <w:rPr>
          <w:lang w:val="kk-KZ"/>
        </w:rPr>
      </w:pPr>
      <w:r>
        <w:rPr>
          <w:lang w:val="kk-KZ"/>
        </w:rPr>
        <w:t xml:space="preserve">Ағаш құрылымына биологиялық агенттредің агресситвік әсері дәрежесін анықтау және оны қорғау тәсілдерін дайындау. </w:t>
      </w:r>
    </w:p>
    <w:p w:rsidR="009F1239" w:rsidRPr="009F1239" w:rsidRDefault="009F1239" w:rsidP="009F1239">
      <w:pPr>
        <w:pStyle w:val="2"/>
        <w:spacing w:before="120" w:after="120" w:line="288" w:lineRule="auto"/>
        <w:jc w:val="both"/>
        <w:rPr>
          <w:lang w:val="kk-KZ"/>
        </w:rPr>
      </w:pPr>
      <w:r w:rsidRPr="009F1239">
        <w:rPr>
          <w:lang w:val="kk-KZ"/>
        </w:rPr>
        <w:t xml:space="preserve">11.3.1 </w:t>
      </w:r>
      <w:r w:rsidRPr="00D63365">
        <w:rPr>
          <w:lang w:val="kk-KZ"/>
        </w:rPr>
        <w:t>Есепті шешу әдістемесі</w:t>
      </w:r>
    </w:p>
    <w:p w:rsidR="009F1239" w:rsidRPr="00D470D7" w:rsidRDefault="009F1239" w:rsidP="009F1239">
      <w:pPr>
        <w:pStyle w:val="2"/>
        <w:spacing w:line="288" w:lineRule="auto"/>
        <w:jc w:val="both"/>
        <w:rPr>
          <w:lang w:val="kk-KZ"/>
        </w:rPr>
      </w:pPr>
      <w:r>
        <w:rPr>
          <w:lang w:val="kk-KZ"/>
        </w:rPr>
        <w:t xml:space="preserve">Ағашқа биологиялық агенттредің агресситвік әсері дәрежесін анықтау үшін жобалау нормаларының </w:t>
      </w:r>
      <w:r w:rsidRPr="009F1239">
        <w:rPr>
          <w:lang w:val="kk-KZ"/>
        </w:rPr>
        <w:t>[1]</w:t>
      </w:r>
      <w:r>
        <w:rPr>
          <w:lang w:val="kk-KZ"/>
        </w:rPr>
        <w:t xml:space="preserve"> 15-кестесінің берілгендері қолданылады. Бұл кестенің соңғы бағанында пайдалану шартына, құрылымның түріне, ылғалдану сипатына және ылғалдылық аймағына байланысты жегі әсер дәрежесі көрсетілген.  </w:t>
      </w:r>
    </w:p>
    <w:p w:rsidR="009F1239" w:rsidRPr="009F1239" w:rsidRDefault="009F1239" w:rsidP="009F1239">
      <w:pPr>
        <w:pStyle w:val="2"/>
        <w:spacing w:line="288" w:lineRule="auto"/>
        <w:jc w:val="both"/>
        <w:rPr>
          <w:lang w:val="kk-KZ"/>
        </w:rPr>
      </w:pPr>
      <w:r>
        <w:rPr>
          <w:lang w:val="kk-KZ"/>
        </w:rPr>
        <w:t xml:space="preserve">Ағашты қорғау тәсілі ҚНжЕ </w:t>
      </w:r>
      <w:r w:rsidRPr="009F1239">
        <w:rPr>
          <w:lang w:val="kk-KZ"/>
        </w:rPr>
        <w:t>[1]</w:t>
      </w:r>
      <w:r>
        <w:rPr>
          <w:lang w:val="kk-KZ"/>
        </w:rPr>
        <w:t xml:space="preserve"> 20-кестесі бойынша ортаның агрессивтілік дәрежесіне және құрылымның түріне байланысты таңдалады. Лак сырлы материалдар, сондай-ақ антисептикалық және консервілеу құрамдары ҚНжЕ  </w:t>
      </w:r>
      <w:r w:rsidRPr="005A2D6B">
        <w:rPr>
          <w:lang w:val="kk-KZ"/>
        </w:rPr>
        <w:t>[1]</w:t>
      </w:r>
      <w:r>
        <w:rPr>
          <w:lang w:val="kk-KZ"/>
        </w:rPr>
        <w:t xml:space="preserve">  8 және 9-қосымшаларында келтірілген. </w:t>
      </w:r>
    </w:p>
    <w:p w:rsidR="009F1239" w:rsidRPr="00B73D29" w:rsidRDefault="009F1239" w:rsidP="009F1239">
      <w:pPr>
        <w:pStyle w:val="2"/>
        <w:spacing w:before="120" w:after="120" w:line="288" w:lineRule="auto"/>
        <w:jc w:val="both"/>
        <w:rPr>
          <w:lang w:val="kk-KZ"/>
        </w:rPr>
      </w:pPr>
      <w:r w:rsidRPr="009F1239">
        <w:rPr>
          <w:lang w:val="kk-KZ"/>
        </w:rPr>
        <w:t xml:space="preserve">11.3.2 </w:t>
      </w:r>
      <w:r>
        <w:rPr>
          <w:lang w:val="kk-KZ"/>
        </w:rPr>
        <w:t>Мысал</w:t>
      </w:r>
    </w:p>
    <w:p w:rsidR="009F1239" w:rsidRPr="009F1239" w:rsidRDefault="009F1239" w:rsidP="009F1239">
      <w:pPr>
        <w:pStyle w:val="2"/>
        <w:spacing w:before="120" w:after="120" w:line="288" w:lineRule="auto"/>
        <w:jc w:val="both"/>
        <w:rPr>
          <w:lang w:val="kk-KZ"/>
        </w:rPr>
      </w:pPr>
      <w:r w:rsidRPr="009F1239">
        <w:rPr>
          <w:lang w:val="kk-KZ"/>
        </w:rPr>
        <w:t xml:space="preserve">11.3.2.1 </w:t>
      </w:r>
      <w:r>
        <w:rPr>
          <w:lang w:val="kk-KZ"/>
        </w:rPr>
        <w:t>Бастапқы мәліметтер</w:t>
      </w:r>
    </w:p>
    <w:p w:rsidR="009F1239" w:rsidRPr="009F1239" w:rsidRDefault="009F1239" w:rsidP="009F1239">
      <w:pPr>
        <w:pStyle w:val="2"/>
        <w:spacing w:line="288" w:lineRule="auto"/>
        <w:jc w:val="both"/>
        <w:rPr>
          <w:lang w:val="kk-KZ"/>
        </w:rPr>
      </w:pPr>
      <w:r w:rsidRPr="009F1239">
        <w:rPr>
          <w:lang w:val="kk-KZ"/>
        </w:rPr>
        <w:t xml:space="preserve">1. </w:t>
      </w:r>
      <w:r>
        <w:rPr>
          <w:lang w:val="kk-KZ"/>
        </w:rPr>
        <w:t>Құрылымды пайдалану шарты</w:t>
      </w:r>
      <w:r w:rsidRPr="009F1239">
        <w:rPr>
          <w:lang w:val="kk-KZ"/>
        </w:rPr>
        <w:t xml:space="preserve"> – </w:t>
      </w:r>
      <w:r>
        <w:rPr>
          <w:lang w:val="kk-KZ"/>
        </w:rPr>
        <w:t>бөлменің ішінде</w:t>
      </w:r>
      <w:r w:rsidRPr="009F1239">
        <w:rPr>
          <w:lang w:val="kk-KZ"/>
        </w:rPr>
        <w:t>.</w:t>
      </w:r>
    </w:p>
    <w:p w:rsidR="009F1239" w:rsidRPr="009F1239" w:rsidRDefault="009F1239" w:rsidP="009F1239">
      <w:pPr>
        <w:pStyle w:val="2"/>
        <w:spacing w:line="288" w:lineRule="auto"/>
        <w:jc w:val="both"/>
        <w:rPr>
          <w:lang w:val="kk-KZ"/>
        </w:rPr>
      </w:pPr>
      <w:r w:rsidRPr="009F1239">
        <w:rPr>
          <w:lang w:val="kk-KZ"/>
        </w:rPr>
        <w:t xml:space="preserve">2. </w:t>
      </w:r>
      <w:r>
        <w:rPr>
          <w:lang w:val="kk-KZ"/>
        </w:rPr>
        <w:t>құрылымның түрі</w:t>
      </w:r>
      <w:r w:rsidRPr="009F1239">
        <w:rPr>
          <w:lang w:val="kk-KZ"/>
        </w:rPr>
        <w:t xml:space="preserve"> – </w:t>
      </w:r>
      <w:r>
        <w:rPr>
          <w:lang w:val="kk-KZ"/>
        </w:rPr>
        <w:t>жабын фермасы</w:t>
      </w:r>
      <w:r w:rsidRPr="009F1239">
        <w:rPr>
          <w:lang w:val="kk-KZ"/>
        </w:rPr>
        <w:t>.</w:t>
      </w:r>
    </w:p>
    <w:p w:rsidR="009F1239" w:rsidRPr="009F1239" w:rsidRDefault="009F1239" w:rsidP="009F1239">
      <w:pPr>
        <w:pStyle w:val="2"/>
        <w:spacing w:line="288" w:lineRule="auto"/>
        <w:jc w:val="both"/>
        <w:rPr>
          <w:lang w:val="kk-KZ"/>
        </w:rPr>
      </w:pPr>
      <w:r w:rsidRPr="009F1239">
        <w:rPr>
          <w:lang w:val="kk-KZ"/>
        </w:rPr>
        <w:t xml:space="preserve">3. </w:t>
      </w:r>
      <w:r>
        <w:rPr>
          <w:lang w:val="kk-KZ"/>
        </w:rPr>
        <w:t>Ылғалдану сипаты</w:t>
      </w:r>
      <w:r w:rsidRPr="009F1239">
        <w:rPr>
          <w:lang w:val="kk-KZ"/>
        </w:rPr>
        <w:t xml:space="preserve"> – </w:t>
      </w:r>
      <w:r>
        <w:rPr>
          <w:lang w:val="kk-KZ"/>
        </w:rPr>
        <w:t>конденсаттық ылғалдану</w:t>
      </w:r>
      <w:r w:rsidRPr="009F1239">
        <w:rPr>
          <w:lang w:val="kk-KZ"/>
        </w:rPr>
        <w:t>.</w:t>
      </w:r>
    </w:p>
    <w:p w:rsidR="009F1239" w:rsidRPr="009F1239" w:rsidRDefault="009F1239" w:rsidP="009F1239">
      <w:pPr>
        <w:pStyle w:val="2"/>
        <w:spacing w:line="288" w:lineRule="auto"/>
        <w:jc w:val="both"/>
        <w:rPr>
          <w:lang w:val="kk-KZ"/>
        </w:rPr>
      </w:pPr>
      <w:r w:rsidRPr="009F1239">
        <w:rPr>
          <w:lang w:val="kk-KZ"/>
        </w:rPr>
        <w:t xml:space="preserve">4. </w:t>
      </w:r>
      <w:r>
        <w:rPr>
          <w:lang w:val="kk-KZ"/>
        </w:rPr>
        <w:t>Ылғалдылық аймағы</w:t>
      </w:r>
      <w:r w:rsidRPr="009F1239">
        <w:rPr>
          <w:lang w:val="kk-KZ"/>
        </w:rPr>
        <w:t xml:space="preserve"> – </w:t>
      </w:r>
      <w:r>
        <w:rPr>
          <w:lang w:val="kk-KZ"/>
        </w:rPr>
        <w:t>қалыпты</w:t>
      </w:r>
      <w:r w:rsidRPr="009F1239">
        <w:rPr>
          <w:lang w:val="kk-KZ"/>
        </w:rPr>
        <w:t>.</w:t>
      </w:r>
    </w:p>
    <w:p w:rsidR="009F1239" w:rsidRPr="00D470D7" w:rsidRDefault="009F1239" w:rsidP="009F1239">
      <w:pPr>
        <w:pStyle w:val="2"/>
        <w:spacing w:before="120" w:after="120" w:line="288" w:lineRule="auto"/>
        <w:jc w:val="both"/>
        <w:rPr>
          <w:lang w:val="kk-KZ"/>
        </w:rPr>
      </w:pPr>
      <w:r w:rsidRPr="009F1239">
        <w:rPr>
          <w:lang w:val="kk-KZ"/>
        </w:rPr>
        <w:t xml:space="preserve">11.3.2.2 </w:t>
      </w:r>
      <w:r>
        <w:rPr>
          <w:lang w:val="kk-KZ"/>
        </w:rPr>
        <w:t>Шешімі</w:t>
      </w:r>
    </w:p>
    <w:p w:rsidR="009F1239" w:rsidRPr="00D470D7" w:rsidRDefault="009F1239" w:rsidP="009F1239">
      <w:pPr>
        <w:pStyle w:val="2"/>
        <w:spacing w:line="288" w:lineRule="auto"/>
        <w:jc w:val="both"/>
        <w:rPr>
          <w:lang w:val="kk-KZ"/>
        </w:rPr>
      </w:pPr>
      <w:r>
        <w:rPr>
          <w:lang w:val="kk-KZ"/>
        </w:rPr>
        <w:t>ҚНжЕ</w:t>
      </w:r>
      <w:r w:rsidRPr="00D470D7">
        <w:rPr>
          <w:lang w:val="kk-KZ"/>
        </w:rPr>
        <w:t xml:space="preserve"> [1] </w:t>
      </w:r>
      <w:r>
        <w:rPr>
          <w:lang w:val="kk-KZ"/>
        </w:rPr>
        <w:t xml:space="preserve"> 15-кестесі бойынша салмақ көтеретін құрылымдарды пайдалануда, бөлменің ішінде конденсаттық ылғалдану кезінде қалыпты аймақта биологиялық агенттердің жегі әсері дәрежесі орта жегі екенін анықтаймыз.  </w:t>
      </w:r>
    </w:p>
    <w:p w:rsidR="009F1239" w:rsidRPr="00833167" w:rsidRDefault="009F1239" w:rsidP="009F1239">
      <w:pPr>
        <w:pStyle w:val="2"/>
        <w:spacing w:line="288" w:lineRule="auto"/>
        <w:jc w:val="both"/>
        <w:rPr>
          <w:lang w:val="kk-KZ"/>
        </w:rPr>
      </w:pPr>
      <w:r w:rsidRPr="00833167">
        <w:rPr>
          <w:lang w:val="kk-KZ"/>
        </w:rPr>
        <w:t>[1]</w:t>
      </w:r>
      <w:r>
        <w:rPr>
          <w:lang w:val="kk-KZ"/>
        </w:rPr>
        <w:t xml:space="preserve"> 20-кестесі бойынша орта жегі ортада салмақ көтеретін желім құрылымдары үшін ұсынылған қорғау тәсілін анықтаймыз - </w:t>
      </w:r>
      <w:r w:rsidRPr="00833167">
        <w:rPr>
          <w:lang w:val="kk-KZ"/>
        </w:rPr>
        <w:t xml:space="preserve"> для элементов несущих неклееных конструкций в условиях среднеагрессивной среды </w:t>
      </w:r>
      <w:r w:rsidRPr="00833167">
        <w:rPr>
          <w:lang w:val="kk-KZ"/>
        </w:rPr>
        <w:lastRenderedPageBreak/>
        <w:t xml:space="preserve">определяем рекомендуемый способ защиты – </w:t>
      </w:r>
      <w:r>
        <w:rPr>
          <w:lang w:val="kk-KZ"/>
        </w:rPr>
        <w:t xml:space="preserve">суда еритін антисептиктермен антисептілеу немесе антисептикалық пасталармен өңдеу. </w:t>
      </w:r>
    </w:p>
    <w:p w:rsidR="009F1239" w:rsidRDefault="009F1239" w:rsidP="009F1239">
      <w:pPr>
        <w:pStyle w:val="2"/>
        <w:spacing w:before="120" w:after="120" w:line="252" w:lineRule="auto"/>
        <w:jc w:val="both"/>
      </w:pPr>
      <w:r>
        <w:rPr>
          <w:lang w:val="kk-KZ"/>
        </w:rPr>
        <w:t>Кесте</w:t>
      </w:r>
      <w:r>
        <w:t xml:space="preserve"> 5 – </w:t>
      </w:r>
      <w:r>
        <w:rPr>
          <w:lang w:val="kk-KZ"/>
        </w:rPr>
        <w:t xml:space="preserve">Ағашты антисептілеу үшін материалдар </w:t>
      </w:r>
    </w:p>
    <w:tbl>
      <w:tblPr>
        <w:tblW w:w="98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3"/>
        <w:gridCol w:w="2851"/>
        <w:gridCol w:w="2410"/>
        <w:gridCol w:w="2025"/>
        <w:gridCol w:w="1643"/>
      </w:tblGrid>
      <w:tr w:rsidR="009F1239" w:rsidTr="003B67D3">
        <w:tblPrEx>
          <w:tblCellMar>
            <w:top w:w="0" w:type="dxa"/>
            <w:bottom w:w="0" w:type="dxa"/>
          </w:tblCellMar>
        </w:tblPrEx>
        <w:trPr>
          <w:trHeight w:val="649"/>
        </w:trPr>
        <w:tc>
          <w:tcPr>
            <w:tcW w:w="9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:rsidR="009F1239" w:rsidRDefault="009F1239" w:rsidP="003B67D3">
            <w:pPr>
              <w:pStyle w:val="2"/>
              <w:spacing w:line="252" w:lineRule="auto"/>
              <w:ind w:firstLine="0"/>
              <w:jc w:val="center"/>
            </w:pPr>
            <w:r>
              <w:rPr>
                <w:lang w:val="kk-KZ"/>
              </w:rPr>
              <w:t xml:space="preserve">Ва-риант </w:t>
            </w:r>
            <w:r>
              <w:t xml:space="preserve">№ </w:t>
            </w:r>
          </w:p>
          <w:p w:rsidR="009F1239" w:rsidRPr="00833167" w:rsidRDefault="009F1239" w:rsidP="003B67D3">
            <w:pPr>
              <w:pStyle w:val="2"/>
              <w:spacing w:line="252" w:lineRule="auto"/>
              <w:ind w:firstLine="0"/>
              <w:jc w:val="center"/>
              <w:rPr>
                <w:lang w:val="kk-KZ"/>
              </w:rPr>
            </w:pPr>
          </w:p>
        </w:tc>
        <w:tc>
          <w:tcPr>
            <w:tcW w:w="2851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9F1239" w:rsidRPr="00833167" w:rsidRDefault="009F1239" w:rsidP="003B67D3">
            <w:pPr>
              <w:pStyle w:val="2"/>
              <w:spacing w:line="252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Қорғау</w:t>
            </w:r>
          </w:p>
          <w:p w:rsidR="009F1239" w:rsidRPr="00833167" w:rsidRDefault="009F1239" w:rsidP="003B67D3">
            <w:pPr>
              <w:pStyle w:val="2"/>
              <w:spacing w:line="252" w:lineRule="auto"/>
              <w:ind w:firstLine="0"/>
              <w:jc w:val="center"/>
              <w:rPr>
                <w:lang w:val="kk-KZ"/>
              </w:rPr>
            </w:pPr>
            <w:r>
              <w:t xml:space="preserve"> матер</w:t>
            </w:r>
            <w:r>
              <w:t>и</w:t>
            </w:r>
            <w:r>
              <w:t>ал</w:t>
            </w:r>
            <w:r>
              <w:rPr>
                <w:lang w:val="kk-KZ"/>
              </w:rPr>
              <w:t>ы</w:t>
            </w:r>
          </w:p>
        </w:tc>
        <w:tc>
          <w:tcPr>
            <w:tcW w:w="241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9F1239" w:rsidRPr="00833167" w:rsidRDefault="009F1239" w:rsidP="003B67D3">
            <w:pPr>
              <w:pStyle w:val="2"/>
              <w:spacing w:line="252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Компоненттер құрамы</w:t>
            </w:r>
          </w:p>
        </w:tc>
        <w:tc>
          <w:tcPr>
            <w:tcW w:w="2025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9F1239" w:rsidRPr="00833167" w:rsidRDefault="009F1239" w:rsidP="003B67D3">
            <w:pPr>
              <w:pStyle w:val="2"/>
              <w:spacing w:line="252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Қорғаныш өңдеу тәсілі</w:t>
            </w:r>
          </w:p>
        </w:tc>
        <w:tc>
          <w:tcPr>
            <w:tcW w:w="1643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9F1239" w:rsidRDefault="009F1239" w:rsidP="003B67D3">
            <w:pPr>
              <w:pStyle w:val="2"/>
              <w:spacing w:line="252" w:lineRule="auto"/>
              <w:ind w:firstLine="0"/>
              <w:jc w:val="center"/>
            </w:pPr>
            <w:r>
              <w:rPr>
                <w:lang w:val="kk-KZ"/>
              </w:rPr>
              <w:t>Қорғаныш материал-дарының шығыны</w:t>
            </w:r>
            <w:r>
              <w:t xml:space="preserve"> </w:t>
            </w:r>
          </w:p>
        </w:tc>
      </w:tr>
      <w:tr w:rsidR="009F1239" w:rsidTr="003B67D3">
        <w:tblPrEx>
          <w:tblCellMar>
            <w:top w:w="0" w:type="dxa"/>
            <w:bottom w:w="0" w:type="dxa"/>
          </w:tblCellMar>
        </w:tblPrEx>
        <w:trPr>
          <w:trHeight w:val="619"/>
        </w:trPr>
        <w:tc>
          <w:tcPr>
            <w:tcW w:w="943" w:type="dxa"/>
            <w:tcBorders>
              <w:top w:val="double" w:sz="4" w:space="0" w:color="auto"/>
              <w:left w:val="double" w:sz="4" w:space="0" w:color="auto"/>
            </w:tcBorders>
          </w:tcPr>
          <w:p w:rsidR="009F1239" w:rsidRDefault="009F1239" w:rsidP="003B67D3">
            <w:pPr>
              <w:pStyle w:val="2"/>
              <w:spacing w:line="252" w:lineRule="auto"/>
              <w:ind w:firstLine="0"/>
              <w:jc w:val="center"/>
            </w:pPr>
            <w:r>
              <w:t>1</w:t>
            </w:r>
          </w:p>
        </w:tc>
        <w:tc>
          <w:tcPr>
            <w:tcW w:w="2851" w:type="dxa"/>
            <w:tcBorders>
              <w:top w:val="double" w:sz="4" w:space="0" w:color="auto"/>
            </w:tcBorders>
          </w:tcPr>
          <w:p w:rsidR="009F1239" w:rsidRDefault="009F1239" w:rsidP="003B67D3">
            <w:pPr>
              <w:pStyle w:val="2"/>
              <w:spacing w:line="252" w:lineRule="auto"/>
              <w:ind w:firstLine="0"/>
              <w:jc w:val="center"/>
            </w:pPr>
            <w:r>
              <w:rPr>
                <w:lang w:val="kk-KZ"/>
              </w:rPr>
              <w:t xml:space="preserve">Техникалық </w:t>
            </w:r>
            <w:r>
              <w:t>фтор</w:t>
            </w:r>
            <w:r>
              <w:rPr>
                <w:lang w:val="kk-KZ"/>
              </w:rPr>
              <w:t>лы натрий</w:t>
            </w:r>
            <w:r>
              <w:t xml:space="preserve"> </w:t>
            </w:r>
          </w:p>
        </w:tc>
        <w:tc>
          <w:tcPr>
            <w:tcW w:w="2410" w:type="dxa"/>
            <w:tcBorders>
              <w:top w:val="double" w:sz="4" w:space="0" w:color="auto"/>
            </w:tcBorders>
          </w:tcPr>
          <w:p w:rsidR="009F1239" w:rsidRPr="00965E6E" w:rsidRDefault="009F1239" w:rsidP="003B67D3">
            <w:pPr>
              <w:pStyle w:val="2"/>
              <w:spacing w:line="252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Фторлы натрий</w:t>
            </w:r>
          </w:p>
        </w:tc>
        <w:tc>
          <w:tcPr>
            <w:tcW w:w="2025" w:type="dxa"/>
            <w:tcBorders>
              <w:top w:val="double" w:sz="4" w:space="0" w:color="auto"/>
            </w:tcBorders>
          </w:tcPr>
          <w:p w:rsidR="009F1239" w:rsidRPr="00965E6E" w:rsidRDefault="009F1239" w:rsidP="003B67D3">
            <w:pPr>
              <w:pStyle w:val="2"/>
              <w:spacing w:line="252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Беттік өңдеу</w:t>
            </w:r>
          </w:p>
        </w:tc>
        <w:tc>
          <w:tcPr>
            <w:tcW w:w="1643" w:type="dxa"/>
            <w:tcBorders>
              <w:top w:val="double" w:sz="4" w:space="0" w:color="auto"/>
              <w:right w:val="double" w:sz="4" w:space="0" w:color="auto"/>
            </w:tcBorders>
          </w:tcPr>
          <w:p w:rsidR="009F1239" w:rsidRDefault="009F1239" w:rsidP="003B67D3">
            <w:pPr>
              <w:pStyle w:val="2"/>
              <w:spacing w:line="252" w:lineRule="auto"/>
              <w:ind w:firstLine="0"/>
              <w:jc w:val="center"/>
            </w:pPr>
            <w:r>
              <w:t>20 г/м</w:t>
            </w:r>
            <w:proofErr w:type="gramStart"/>
            <w:r>
              <w:rPr>
                <w:vertAlign w:val="superscript"/>
              </w:rPr>
              <w:t>2</w:t>
            </w:r>
            <w:proofErr w:type="gramEnd"/>
          </w:p>
        </w:tc>
      </w:tr>
      <w:tr w:rsidR="009F1239" w:rsidTr="003B67D3">
        <w:tblPrEx>
          <w:tblCellMar>
            <w:top w:w="0" w:type="dxa"/>
            <w:bottom w:w="0" w:type="dxa"/>
          </w:tblCellMar>
        </w:tblPrEx>
        <w:trPr>
          <w:trHeight w:val="816"/>
        </w:trPr>
        <w:tc>
          <w:tcPr>
            <w:tcW w:w="943" w:type="dxa"/>
            <w:tcBorders>
              <w:left w:val="double" w:sz="4" w:space="0" w:color="auto"/>
              <w:bottom w:val="double" w:sz="4" w:space="0" w:color="auto"/>
            </w:tcBorders>
          </w:tcPr>
          <w:p w:rsidR="009F1239" w:rsidRDefault="009F1239" w:rsidP="003B67D3">
            <w:pPr>
              <w:pStyle w:val="2"/>
              <w:spacing w:line="252" w:lineRule="auto"/>
              <w:ind w:firstLine="0"/>
              <w:jc w:val="center"/>
            </w:pPr>
            <w:r>
              <w:t>2</w:t>
            </w:r>
          </w:p>
        </w:tc>
        <w:tc>
          <w:tcPr>
            <w:tcW w:w="2851" w:type="dxa"/>
            <w:tcBorders>
              <w:bottom w:val="double" w:sz="4" w:space="0" w:color="auto"/>
            </w:tcBorders>
          </w:tcPr>
          <w:p w:rsidR="009F1239" w:rsidRPr="00965E6E" w:rsidRDefault="009F1239" w:rsidP="003B67D3">
            <w:pPr>
              <w:pStyle w:val="2"/>
              <w:spacing w:line="252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Техникалық</w:t>
            </w:r>
          </w:p>
          <w:p w:rsidR="009F1239" w:rsidRDefault="009F1239" w:rsidP="003B67D3">
            <w:pPr>
              <w:pStyle w:val="2"/>
              <w:spacing w:line="252" w:lineRule="auto"/>
              <w:ind w:firstLine="0"/>
              <w:jc w:val="center"/>
            </w:pPr>
            <w:r>
              <w:rPr>
                <w:lang w:val="kk-KZ"/>
              </w:rPr>
              <w:t>к</w:t>
            </w:r>
            <w:proofErr w:type="spellStart"/>
            <w:r>
              <w:t>ремн</w:t>
            </w:r>
            <w:proofErr w:type="spellEnd"/>
            <w:r>
              <w:rPr>
                <w:lang w:val="kk-KZ"/>
              </w:rPr>
              <w:t>ий</w:t>
            </w:r>
            <w:r>
              <w:t>фтор</w:t>
            </w:r>
            <w:r>
              <w:rPr>
                <w:lang w:val="kk-KZ"/>
              </w:rPr>
              <w:t>лы аммоний</w:t>
            </w:r>
          </w:p>
        </w:tc>
        <w:tc>
          <w:tcPr>
            <w:tcW w:w="2410" w:type="dxa"/>
            <w:tcBorders>
              <w:bottom w:val="double" w:sz="4" w:space="0" w:color="auto"/>
            </w:tcBorders>
          </w:tcPr>
          <w:p w:rsidR="009F1239" w:rsidRPr="00965E6E" w:rsidRDefault="009F1239" w:rsidP="003B67D3">
            <w:pPr>
              <w:pStyle w:val="2"/>
              <w:spacing w:line="252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К</w:t>
            </w:r>
            <w:proofErr w:type="spellStart"/>
            <w:r>
              <w:t>ремн</w:t>
            </w:r>
            <w:proofErr w:type="spellEnd"/>
            <w:r>
              <w:rPr>
                <w:lang w:val="kk-KZ"/>
              </w:rPr>
              <w:t>ий</w:t>
            </w:r>
            <w:r>
              <w:t>фтор</w:t>
            </w:r>
            <w:r>
              <w:rPr>
                <w:lang w:val="kk-KZ"/>
              </w:rPr>
              <w:t>лы аммоний</w:t>
            </w:r>
          </w:p>
        </w:tc>
        <w:tc>
          <w:tcPr>
            <w:tcW w:w="2025" w:type="dxa"/>
            <w:tcBorders>
              <w:bottom w:val="double" w:sz="4" w:space="0" w:color="auto"/>
            </w:tcBorders>
          </w:tcPr>
          <w:p w:rsidR="009F1239" w:rsidRPr="00965E6E" w:rsidRDefault="009F1239" w:rsidP="003B67D3">
            <w:pPr>
              <w:pStyle w:val="2"/>
              <w:spacing w:line="252" w:lineRule="auto"/>
              <w:ind w:firstLine="0"/>
              <w:jc w:val="center"/>
              <w:rPr>
                <w:lang w:val="kk-KZ"/>
              </w:rPr>
            </w:pPr>
            <w:r>
              <w:rPr>
                <w:lang w:val="kk-KZ"/>
              </w:rPr>
              <w:t>Сондай</w:t>
            </w:r>
          </w:p>
        </w:tc>
        <w:tc>
          <w:tcPr>
            <w:tcW w:w="1643" w:type="dxa"/>
            <w:tcBorders>
              <w:bottom w:val="double" w:sz="4" w:space="0" w:color="auto"/>
              <w:right w:val="double" w:sz="4" w:space="0" w:color="auto"/>
            </w:tcBorders>
          </w:tcPr>
          <w:p w:rsidR="009F1239" w:rsidRDefault="009F1239" w:rsidP="003B67D3">
            <w:pPr>
              <w:pStyle w:val="2"/>
              <w:spacing w:line="252" w:lineRule="auto"/>
              <w:ind w:firstLine="0"/>
              <w:jc w:val="center"/>
              <w:rPr>
                <w:vertAlign w:val="superscript"/>
              </w:rPr>
            </w:pPr>
            <w:r>
              <w:t>45  г/м</w:t>
            </w:r>
            <w:proofErr w:type="gramStart"/>
            <w:r>
              <w:rPr>
                <w:vertAlign w:val="superscript"/>
              </w:rPr>
              <w:t>2</w:t>
            </w:r>
            <w:proofErr w:type="gramEnd"/>
          </w:p>
        </w:tc>
      </w:tr>
    </w:tbl>
    <w:p w:rsidR="009F1239" w:rsidRPr="009F1239" w:rsidRDefault="009F1239" w:rsidP="009F1239">
      <w:pPr>
        <w:pStyle w:val="2"/>
        <w:spacing w:before="240" w:line="288" w:lineRule="auto"/>
        <w:jc w:val="both"/>
        <w:rPr>
          <w:lang w:val="kk-KZ"/>
        </w:rPr>
      </w:pPr>
      <w:r>
        <w:rPr>
          <w:lang w:val="kk-KZ"/>
        </w:rPr>
        <w:t xml:space="preserve">Орта жегілі аймақта антисептілеу үшін ҚНжЕ </w:t>
      </w:r>
      <w:r w:rsidRPr="00BE17C2">
        <w:t>[1]</w:t>
      </w:r>
      <w:r>
        <w:rPr>
          <w:lang w:val="kk-KZ"/>
        </w:rPr>
        <w:t xml:space="preserve"> 9-қосымшасында келтірілген материалдарды қолдануға болады. Осындай материалдардың екі варианты 5-кестеде келтірілген. </w:t>
      </w:r>
    </w:p>
    <w:p w:rsidR="002C5EB2" w:rsidRPr="009F1239" w:rsidRDefault="002C5EB2">
      <w:pPr>
        <w:rPr>
          <w:lang w:val="kk-KZ"/>
        </w:rPr>
      </w:pPr>
    </w:p>
    <w:p w:rsidR="00632E92" w:rsidRPr="009F1239" w:rsidRDefault="00632E92">
      <w:pPr>
        <w:rPr>
          <w:lang w:val="kk-KZ"/>
        </w:rPr>
      </w:pPr>
    </w:p>
    <w:p w:rsidR="009F1239" w:rsidRPr="00425747" w:rsidRDefault="009F1239" w:rsidP="009F1239">
      <w:pPr>
        <w:pStyle w:val="3"/>
        <w:spacing w:after="120" w:line="288" w:lineRule="auto"/>
        <w:ind w:firstLine="567"/>
        <w:jc w:val="both"/>
        <w:rPr>
          <w:lang w:val="kk-KZ"/>
        </w:rPr>
      </w:pPr>
      <w:r>
        <w:rPr>
          <w:lang w:val="kk-KZ"/>
        </w:rPr>
        <w:t>Кесте</w:t>
      </w:r>
      <w:r>
        <w:t xml:space="preserve"> </w:t>
      </w:r>
      <w:r w:rsidRPr="00F67865">
        <w:t>10</w:t>
      </w:r>
      <w:r>
        <w:t xml:space="preserve"> – №</w:t>
      </w:r>
      <w:r>
        <w:t xml:space="preserve"> 10,</w:t>
      </w:r>
      <w:bookmarkStart w:id="0" w:name="_GoBack"/>
      <w:bookmarkEnd w:id="0"/>
      <w:r>
        <w:t xml:space="preserve"> 16</w:t>
      </w:r>
      <w:r>
        <w:rPr>
          <w:lang w:val="kk-KZ"/>
        </w:rPr>
        <w:t xml:space="preserve"> есеп үшін бастапқы мәліметтер</w:t>
      </w:r>
    </w:p>
    <w:tbl>
      <w:tblPr>
        <w:tblW w:w="95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42"/>
        <w:gridCol w:w="913"/>
        <w:gridCol w:w="819"/>
        <w:gridCol w:w="818"/>
        <w:gridCol w:w="819"/>
        <w:gridCol w:w="819"/>
        <w:gridCol w:w="774"/>
        <w:gridCol w:w="863"/>
        <w:gridCol w:w="818"/>
        <w:gridCol w:w="819"/>
        <w:gridCol w:w="819"/>
      </w:tblGrid>
      <w:tr w:rsidR="009F1239" w:rsidRPr="008725D8" w:rsidTr="003B67D3">
        <w:tc>
          <w:tcPr>
            <w:tcW w:w="12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:rsidR="009F1239" w:rsidRPr="008725D8" w:rsidRDefault="009F1239" w:rsidP="003B67D3">
            <w:pPr>
              <w:spacing w:line="264" w:lineRule="auto"/>
              <w:jc w:val="center"/>
              <w:rPr>
                <w:sz w:val="26"/>
                <w:szCs w:val="26"/>
                <w:lang w:val="kk-KZ"/>
              </w:rPr>
            </w:pPr>
            <w:r w:rsidRPr="008725D8">
              <w:rPr>
                <w:sz w:val="26"/>
                <w:szCs w:val="26"/>
                <w:lang w:val="kk-KZ"/>
              </w:rPr>
              <w:t>Вариант номері</w:t>
            </w:r>
          </w:p>
        </w:tc>
        <w:tc>
          <w:tcPr>
            <w:tcW w:w="913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9F1239" w:rsidRPr="008725D8" w:rsidRDefault="009F1239" w:rsidP="003B67D3">
            <w:pPr>
              <w:spacing w:line="264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1</w:t>
            </w:r>
          </w:p>
        </w:tc>
        <w:tc>
          <w:tcPr>
            <w:tcW w:w="819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9F1239" w:rsidRPr="008725D8" w:rsidRDefault="009F1239" w:rsidP="003B67D3">
            <w:pPr>
              <w:spacing w:line="264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2</w:t>
            </w:r>
          </w:p>
        </w:tc>
        <w:tc>
          <w:tcPr>
            <w:tcW w:w="818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9F1239" w:rsidRPr="008725D8" w:rsidRDefault="009F1239" w:rsidP="003B67D3">
            <w:pPr>
              <w:spacing w:line="264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3</w:t>
            </w:r>
          </w:p>
        </w:tc>
        <w:tc>
          <w:tcPr>
            <w:tcW w:w="819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9F1239" w:rsidRPr="008725D8" w:rsidRDefault="009F1239" w:rsidP="003B67D3">
            <w:pPr>
              <w:spacing w:line="264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4</w:t>
            </w:r>
          </w:p>
        </w:tc>
        <w:tc>
          <w:tcPr>
            <w:tcW w:w="819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9F1239" w:rsidRPr="008725D8" w:rsidRDefault="009F1239" w:rsidP="003B67D3">
            <w:pPr>
              <w:spacing w:line="264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5</w:t>
            </w:r>
          </w:p>
        </w:tc>
        <w:tc>
          <w:tcPr>
            <w:tcW w:w="774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9F1239" w:rsidRPr="008725D8" w:rsidRDefault="009F1239" w:rsidP="003B67D3">
            <w:pPr>
              <w:spacing w:line="264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6</w:t>
            </w:r>
          </w:p>
        </w:tc>
        <w:tc>
          <w:tcPr>
            <w:tcW w:w="863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9F1239" w:rsidRPr="008725D8" w:rsidRDefault="009F1239" w:rsidP="003B67D3">
            <w:pPr>
              <w:spacing w:line="264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7</w:t>
            </w:r>
          </w:p>
        </w:tc>
        <w:tc>
          <w:tcPr>
            <w:tcW w:w="818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9F1239" w:rsidRPr="008725D8" w:rsidRDefault="009F1239" w:rsidP="003B67D3">
            <w:pPr>
              <w:spacing w:line="264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8</w:t>
            </w:r>
          </w:p>
        </w:tc>
        <w:tc>
          <w:tcPr>
            <w:tcW w:w="819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9F1239" w:rsidRPr="008725D8" w:rsidRDefault="009F1239" w:rsidP="003B67D3">
            <w:pPr>
              <w:spacing w:line="264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9</w:t>
            </w:r>
          </w:p>
        </w:tc>
        <w:tc>
          <w:tcPr>
            <w:tcW w:w="81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9F1239" w:rsidRPr="008725D8" w:rsidRDefault="009F1239" w:rsidP="003B67D3">
            <w:pPr>
              <w:spacing w:line="264" w:lineRule="auto"/>
              <w:jc w:val="center"/>
              <w:rPr>
                <w:sz w:val="28"/>
                <w:szCs w:val="28"/>
              </w:rPr>
            </w:pPr>
            <w:r w:rsidRPr="008725D8">
              <w:rPr>
                <w:sz w:val="28"/>
                <w:szCs w:val="28"/>
              </w:rPr>
              <w:t>0</w:t>
            </w:r>
          </w:p>
        </w:tc>
      </w:tr>
      <w:tr w:rsidR="009F1239" w:rsidRPr="008725D8" w:rsidTr="003B67D3">
        <w:tc>
          <w:tcPr>
            <w:tcW w:w="1242" w:type="dxa"/>
            <w:tcBorders>
              <w:top w:val="double" w:sz="4" w:space="0" w:color="auto"/>
              <w:left w:val="double" w:sz="4" w:space="0" w:color="auto"/>
            </w:tcBorders>
          </w:tcPr>
          <w:p w:rsidR="009F1239" w:rsidRPr="008725D8" w:rsidRDefault="009F1239" w:rsidP="003B67D3">
            <w:pPr>
              <w:spacing w:line="264" w:lineRule="auto"/>
              <w:jc w:val="center"/>
              <w:rPr>
                <w:sz w:val="26"/>
                <w:szCs w:val="26"/>
                <w:lang w:val="kk-KZ"/>
              </w:rPr>
            </w:pPr>
            <w:r w:rsidRPr="008725D8">
              <w:rPr>
                <w:sz w:val="26"/>
                <w:szCs w:val="26"/>
                <w:lang w:val="kk-KZ"/>
              </w:rPr>
              <w:t>Пайдалану шарты</w:t>
            </w:r>
          </w:p>
        </w:tc>
        <w:tc>
          <w:tcPr>
            <w:tcW w:w="913" w:type="dxa"/>
            <w:tcBorders>
              <w:top w:val="double" w:sz="4" w:space="0" w:color="auto"/>
            </w:tcBorders>
          </w:tcPr>
          <w:p w:rsidR="009F1239" w:rsidRPr="00EE1628" w:rsidRDefault="009F1239" w:rsidP="003B67D3">
            <w:pPr>
              <w:spacing w:line="264" w:lineRule="auto"/>
              <w:jc w:val="center"/>
              <w:rPr>
                <w:spacing w:val="-2"/>
                <w:sz w:val="22"/>
                <w:szCs w:val="22"/>
                <w:lang w:val="kk-KZ"/>
              </w:rPr>
            </w:pPr>
            <w:r>
              <w:rPr>
                <w:spacing w:val="-2"/>
                <w:sz w:val="22"/>
                <w:szCs w:val="22"/>
                <w:lang w:val="kk-KZ"/>
              </w:rPr>
              <w:t>бөлме ішінде</w:t>
            </w:r>
          </w:p>
        </w:tc>
        <w:tc>
          <w:tcPr>
            <w:tcW w:w="819" w:type="dxa"/>
            <w:tcBorders>
              <w:top w:val="double" w:sz="4" w:space="0" w:color="auto"/>
            </w:tcBorders>
          </w:tcPr>
          <w:p w:rsidR="009F1239" w:rsidRPr="00EE1628" w:rsidRDefault="009F1239" w:rsidP="003B67D3">
            <w:pPr>
              <w:spacing w:line="264" w:lineRule="auto"/>
              <w:ind w:left="-28" w:hanging="35"/>
              <w:jc w:val="center"/>
              <w:rPr>
                <w:spacing w:val="-14"/>
                <w:sz w:val="22"/>
                <w:szCs w:val="22"/>
                <w:lang w:val="kk-KZ"/>
              </w:rPr>
            </w:pPr>
            <w:r>
              <w:rPr>
                <w:spacing w:val="-14"/>
                <w:sz w:val="22"/>
                <w:szCs w:val="22"/>
                <w:lang w:val="kk-KZ"/>
              </w:rPr>
              <w:t>ашық ауада</w:t>
            </w:r>
          </w:p>
        </w:tc>
        <w:tc>
          <w:tcPr>
            <w:tcW w:w="818" w:type="dxa"/>
            <w:tcBorders>
              <w:top w:val="double" w:sz="4" w:space="0" w:color="auto"/>
            </w:tcBorders>
          </w:tcPr>
          <w:p w:rsidR="009F1239" w:rsidRPr="0075365A" w:rsidRDefault="009F1239" w:rsidP="003B67D3">
            <w:pPr>
              <w:spacing w:line="264" w:lineRule="auto"/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қалқа астында</w:t>
            </w:r>
          </w:p>
        </w:tc>
        <w:tc>
          <w:tcPr>
            <w:tcW w:w="819" w:type="dxa"/>
            <w:tcBorders>
              <w:top w:val="double" w:sz="4" w:space="0" w:color="auto"/>
            </w:tcBorders>
          </w:tcPr>
          <w:p w:rsidR="009F1239" w:rsidRPr="008725D8" w:rsidRDefault="009F1239" w:rsidP="003B67D3">
            <w:pPr>
              <w:spacing w:line="264" w:lineRule="auto"/>
              <w:jc w:val="center"/>
              <w:rPr>
                <w:spacing w:val="-2"/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  <w:lang w:val="kk-KZ"/>
              </w:rPr>
              <w:t>бөлме ішінде</w:t>
            </w:r>
          </w:p>
        </w:tc>
        <w:tc>
          <w:tcPr>
            <w:tcW w:w="1593" w:type="dxa"/>
            <w:gridSpan w:val="2"/>
            <w:tcBorders>
              <w:top w:val="double" w:sz="4" w:space="0" w:color="auto"/>
            </w:tcBorders>
          </w:tcPr>
          <w:p w:rsidR="009F1239" w:rsidRPr="00EE1628" w:rsidRDefault="009F1239" w:rsidP="003B67D3">
            <w:pPr>
              <w:spacing w:line="264" w:lineRule="auto"/>
              <w:ind w:left="-28" w:hanging="35"/>
              <w:jc w:val="center"/>
              <w:rPr>
                <w:spacing w:val="-14"/>
                <w:sz w:val="22"/>
                <w:szCs w:val="22"/>
                <w:lang w:val="kk-KZ"/>
              </w:rPr>
            </w:pPr>
            <w:r>
              <w:rPr>
                <w:spacing w:val="-14"/>
                <w:sz w:val="22"/>
                <w:szCs w:val="22"/>
                <w:lang w:val="kk-KZ"/>
              </w:rPr>
              <w:t>ашық ауада</w:t>
            </w:r>
          </w:p>
        </w:tc>
        <w:tc>
          <w:tcPr>
            <w:tcW w:w="1681" w:type="dxa"/>
            <w:gridSpan w:val="2"/>
            <w:tcBorders>
              <w:top w:val="double" w:sz="4" w:space="0" w:color="auto"/>
            </w:tcBorders>
          </w:tcPr>
          <w:p w:rsidR="009F1239" w:rsidRPr="0075365A" w:rsidRDefault="009F1239" w:rsidP="003B67D3">
            <w:pPr>
              <w:spacing w:line="264" w:lineRule="auto"/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қалқа астында</w:t>
            </w:r>
          </w:p>
        </w:tc>
        <w:tc>
          <w:tcPr>
            <w:tcW w:w="1638" w:type="dxa"/>
            <w:gridSpan w:val="2"/>
            <w:tcBorders>
              <w:top w:val="double" w:sz="4" w:space="0" w:color="auto"/>
              <w:right w:val="double" w:sz="4" w:space="0" w:color="auto"/>
            </w:tcBorders>
          </w:tcPr>
          <w:p w:rsidR="009F1239" w:rsidRPr="008725D8" w:rsidRDefault="009F1239" w:rsidP="003B67D3">
            <w:pPr>
              <w:spacing w:line="264" w:lineRule="auto"/>
              <w:jc w:val="center"/>
              <w:rPr>
                <w:spacing w:val="-2"/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  <w:lang w:val="kk-KZ"/>
              </w:rPr>
              <w:t>бөлме ішінде</w:t>
            </w:r>
          </w:p>
        </w:tc>
      </w:tr>
      <w:tr w:rsidR="009F1239" w:rsidRPr="008725D8" w:rsidTr="003B67D3">
        <w:trPr>
          <w:trHeight w:val="1272"/>
        </w:trPr>
        <w:tc>
          <w:tcPr>
            <w:tcW w:w="1242" w:type="dxa"/>
            <w:tcBorders>
              <w:left w:val="double" w:sz="4" w:space="0" w:color="auto"/>
            </w:tcBorders>
          </w:tcPr>
          <w:p w:rsidR="009F1239" w:rsidRPr="008725D8" w:rsidRDefault="009F1239" w:rsidP="003B67D3">
            <w:pPr>
              <w:spacing w:line="264" w:lineRule="auto"/>
              <w:ind w:right="-108"/>
              <w:jc w:val="center"/>
              <w:rPr>
                <w:sz w:val="26"/>
                <w:szCs w:val="26"/>
                <w:lang w:val="kk-KZ"/>
              </w:rPr>
            </w:pPr>
            <w:r w:rsidRPr="008725D8">
              <w:rPr>
                <w:sz w:val="26"/>
                <w:szCs w:val="26"/>
                <w:lang w:val="kk-KZ"/>
              </w:rPr>
              <w:t>Құрылым түрі</w:t>
            </w:r>
          </w:p>
        </w:tc>
        <w:tc>
          <w:tcPr>
            <w:tcW w:w="913" w:type="dxa"/>
          </w:tcPr>
          <w:p w:rsidR="009F1239" w:rsidRPr="0075365A" w:rsidRDefault="009F1239" w:rsidP="003B67D3">
            <w:pPr>
              <w:spacing w:line="264" w:lineRule="auto"/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салмақ көтеретін құрылымдар</w:t>
            </w:r>
          </w:p>
        </w:tc>
        <w:tc>
          <w:tcPr>
            <w:tcW w:w="819" w:type="dxa"/>
          </w:tcPr>
          <w:p w:rsidR="009F1239" w:rsidRPr="0075365A" w:rsidRDefault="009F1239" w:rsidP="003B67D3">
            <w:pPr>
              <w:spacing w:line="264" w:lineRule="auto"/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көпірлер</w:t>
            </w:r>
          </w:p>
        </w:tc>
        <w:tc>
          <w:tcPr>
            <w:tcW w:w="818" w:type="dxa"/>
          </w:tcPr>
          <w:p w:rsidR="009F1239" w:rsidRPr="0075365A" w:rsidRDefault="009F1239" w:rsidP="003B67D3">
            <w:pPr>
              <w:spacing w:line="264" w:lineRule="auto"/>
              <w:ind w:right="-110" w:hanging="139"/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салмақ көтеретін құрылымдар</w:t>
            </w:r>
          </w:p>
        </w:tc>
        <w:tc>
          <w:tcPr>
            <w:tcW w:w="819" w:type="dxa"/>
          </w:tcPr>
          <w:p w:rsidR="009F1239" w:rsidRPr="0075365A" w:rsidRDefault="009F1239" w:rsidP="003B67D3">
            <w:pPr>
              <w:spacing w:line="264" w:lineRule="auto"/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еден тақталары</w:t>
            </w:r>
          </w:p>
        </w:tc>
        <w:tc>
          <w:tcPr>
            <w:tcW w:w="819" w:type="dxa"/>
          </w:tcPr>
          <w:p w:rsidR="009F1239" w:rsidRPr="003E1C09" w:rsidRDefault="009F1239" w:rsidP="003B67D3">
            <w:pPr>
              <w:spacing w:line="264" w:lineRule="auto"/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ЭТЖ тіректері</w:t>
            </w:r>
          </w:p>
        </w:tc>
        <w:tc>
          <w:tcPr>
            <w:tcW w:w="774" w:type="dxa"/>
          </w:tcPr>
          <w:p w:rsidR="009F1239" w:rsidRPr="003E1C09" w:rsidRDefault="009F1239" w:rsidP="003B67D3">
            <w:pPr>
              <w:spacing w:line="264" w:lineRule="auto"/>
              <w:jc w:val="center"/>
              <w:rPr>
                <w:sz w:val="22"/>
                <w:szCs w:val="22"/>
                <w:lang w:val="kk-KZ"/>
              </w:rPr>
            </w:pPr>
            <w:proofErr w:type="spellStart"/>
            <w:r w:rsidRPr="008725D8">
              <w:rPr>
                <w:sz w:val="22"/>
                <w:szCs w:val="22"/>
              </w:rPr>
              <w:t>гр</w:t>
            </w:r>
            <w:r w:rsidRPr="008725D8">
              <w:rPr>
                <w:sz w:val="22"/>
                <w:szCs w:val="22"/>
              </w:rPr>
              <w:t>а</w:t>
            </w:r>
            <w:r w:rsidRPr="008725D8">
              <w:rPr>
                <w:sz w:val="22"/>
                <w:szCs w:val="22"/>
              </w:rPr>
              <w:t>дирн</w:t>
            </w:r>
            <w:proofErr w:type="spellEnd"/>
            <w:r>
              <w:rPr>
                <w:sz w:val="22"/>
                <w:szCs w:val="22"/>
                <w:lang w:val="kk-KZ"/>
              </w:rPr>
              <w:t>ялар</w:t>
            </w:r>
          </w:p>
        </w:tc>
        <w:tc>
          <w:tcPr>
            <w:tcW w:w="863" w:type="dxa"/>
          </w:tcPr>
          <w:p w:rsidR="009F1239" w:rsidRPr="003E1C09" w:rsidRDefault="009F1239" w:rsidP="003B67D3">
            <w:pPr>
              <w:spacing w:line="264" w:lineRule="auto"/>
              <w:ind w:left="-152" w:right="-95"/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жабын тақталары</w:t>
            </w:r>
          </w:p>
        </w:tc>
        <w:tc>
          <w:tcPr>
            <w:tcW w:w="818" w:type="dxa"/>
          </w:tcPr>
          <w:p w:rsidR="009F1239" w:rsidRPr="003E1C09" w:rsidRDefault="009F1239" w:rsidP="003B67D3">
            <w:pPr>
              <w:spacing w:line="264" w:lineRule="auto"/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сырғауылдар</w:t>
            </w:r>
          </w:p>
        </w:tc>
        <w:tc>
          <w:tcPr>
            <w:tcW w:w="819" w:type="dxa"/>
          </w:tcPr>
          <w:p w:rsidR="009F1239" w:rsidRPr="003E1C09" w:rsidRDefault="009F1239" w:rsidP="003B67D3">
            <w:pPr>
              <w:spacing w:line="264" w:lineRule="auto"/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ара қабырға</w:t>
            </w:r>
          </w:p>
        </w:tc>
        <w:tc>
          <w:tcPr>
            <w:tcW w:w="819" w:type="dxa"/>
            <w:tcBorders>
              <w:right w:val="double" w:sz="4" w:space="0" w:color="auto"/>
            </w:tcBorders>
          </w:tcPr>
          <w:p w:rsidR="009F1239" w:rsidRPr="003E1C09" w:rsidRDefault="009F1239" w:rsidP="003B67D3">
            <w:pPr>
              <w:spacing w:line="264" w:lineRule="auto"/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аспалы төбе</w:t>
            </w:r>
          </w:p>
        </w:tc>
      </w:tr>
      <w:tr w:rsidR="009F1239" w:rsidRPr="008725D8" w:rsidTr="003B67D3">
        <w:tc>
          <w:tcPr>
            <w:tcW w:w="1242" w:type="dxa"/>
            <w:tcBorders>
              <w:left w:val="double" w:sz="4" w:space="0" w:color="auto"/>
            </w:tcBorders>
          </w:tcPr>
          <w:p w:rsidR="009F1239" w:rsidRPr="008725D8" w:rsidRDefault="009F1239" w:rsidP="003B67D3">
            <w:pPr>
              <w:spacing w:line="264" w:lineRule="auto"/>
              <w:jc w:val="center"/>
              <w:rPr>
                <w:sz w:val="26"/>
                <w:szCs w:val="26"/>
                <w:lang w:val="kk-KZ"/>
              </w:rPr>
            </w:pPr>
            <w:r w:rsidRPr="008725D8">
              <w:rPr>
                <w:sz w:val="26"/>
                <w:szCs w:val="26"/>
                <w:lang w:val="kk-KZ"/>
              </w:rPr>
              <w:t>Ылғалдану сипаты</w:t>
            </w:r>
          </w:p>
        </w:tc>
        <w:tc>
          <w:tcPr>
            <w:tcW w:w="913" w:type="dxa"/>
          </w:tcPr>
          <w:p w:rsidR="009F1239" w:rsidRPr="00741D53" w:rsidRDefault="009F1239" w:rsidP="003B67D3">
            <w:pPr>
              <w:tabs>
                <w:tab w:val="left" w:pos="720"/>
              </w:tabs>
              <w:spacing w:line="264" w:lineRule="auto"/>
              <w:ind w:hanging="61"/>
              <w:jc w:val="center"/>
              <w:rPr>
                <w:spacing w:val="-8"/>
                <w:sz w:val="22"/>
                <w:szCs w:val="22"/>
                <w:lang w:val="kk-KZ"/>
              </w:rPr>
            </w:pPr>
            <w:r>
              <w:rPr>
                <w:spacing w:val="-8"/>
                <w:sz w:val="22"/>
                <w:szCs w:val="22"/>
                <w:lang w:val="kk-KZ"/>
              </w:rPr>
              <w:t>мезгілді ылғалдану</w:t>
            </w:r>
          </w:p>
        </w:tc>
        <w:tc>
          <w:tcPr>
            <w:tcW w:w="819" w:type="dxa"/>
          </w:tcPr>
          <w:p w:rsidR="009F1239" w:rsidRPr="00741D53" w:rsidRDefault="009F1239" w:rsidP="003B67D3">
            <w:pPr>
              <w:spacing w:line="264" w:lineRule="auto"/>
              <w:jc w:val="center"/>
              <w:rPr>
                <w:sz w:val="22"/>
                <w:szCs w:val="22"/>
                <w:lang w:val="kk-KZ"/>
              </w:rPr>
            </w:pPr>
            <w:r w:rsidRPr="008725D8">
              <w:rPr>
                <w:sz w:val="22"/>
                <w:szCs w:val="22"/>
              </w:rPr>
              <w:t>атм</w:t>
            </w:r>
            <w:r w:rsidRPr="008725D8">
              <w:rPr>
                <w:sz w:val="22"/>
                <w:szCs w:val="22"/>
              </w:rPr>
              <w:t>о</w:t>
            </w:r>
            <w:r w:rsidRPr="008725D8">
              <w:rPr>
                <w:sz w:val="22"/>
                <w:szCs w:val="22"/>
              </w:rPr>
              <w:t>сфер</w:t>
            </w:r>
            <w:r>
              <w:rPr>
                <w:sz w:val="22"/>
                <w:szCs w:val="22"/>
                <w:lang w:val="kk-KZ"/>
              </w:rPr>
              <w:t>алық жауын-шашын</w:t>
            </w:r>
          </w:p>
        </w:tc>
        <w:tc>
          <w:tcPr>
            <w:tcW w:w="818" w:type="dxa"/>
          </w:tcPr>
          <w:p w:rsidR="009F1239" w:rsidRPr="00741D53" w:rsidRDefault="009F1239" w:rsidP="003B67D3">
            <w:pPr>
              <w:spacing w:line="264" w:lineRule="auto"/>
              <w:ind w:hanging="139"/>
              <w:jc w:val="center"/>
              <w:rPr>
                <w:spacing w:val="-8"/>
                <w:sz w:val="22"/>
                <w:szCs w:val="22"/>
                <w:lang w:val="kk-KZ"/>
              </w:rPr>
            </w:pPr>
            <w:r>
              <w:rPr>
                <w:spacing w:val="-8"/>
                <w:sz w:val="22"/>
                <w:szCs w:val="22"/>
                <w:lang w:val="kk-KZ"/>
              </w:rPr>
              <w:t>к</w:t>
            </w:r>
            <w:proofErr w:type="spellStart"/>
            <w:r w:rsidRPr="008725D8">
              <w:rPr>
                <w:spacing w:val="-8"/>
                <w:sz w:val="22"/>
                <w:szCs w:val="22"/>
              </w:rPr>
              <w:t>онде</w:t>
            </w:r>
            <w:r w:rsidRPr="008725D8">
              <w:rPr>
                <w:spacing w:val="-8"/>
                <w:sz w:val="22"/>
                <w:szCs w:val="22"/>
              </w:rPr>
              <w:t>н</w:t>
            </w:r>
            <w:r w:rsidRPr="008725D8">
              <w:rPr>
                <w:spacing w:val="-8"/>
                <w:sz w:val="22"/>
                <w:szCs w:val="22"/>
              </w:rPr>
              <w:t>са</w:t>
            </w:r>
            <w:proofErr w:type="spellEnd"/>
            <w:r>
              <w:rPr>
                <w:spacing w:val="-8"/>
                <w:sz w:val="22"/>
                <w:szCs w:val="22"/>
                <w:lang w:val="kk-KZ"/>
              </w:rPr>
              <w:t>ттық ылғалдану</w:t>
            </w:r>
          </w:p>
        </w:tc>
        <w:tc>
          <w:tcPr>
            <w:tcW w:w="819" w:type="dxa"/>
          </w:tcPr>
          <w:p w:rsidR="009F1239" w:rsidRPr="00741D53" w:rsidRDefault="009F1239" w:rsidP="003B67D3">
            <w:pPr>
              <w:tabs>
                <w:tab w:val="left" w:pos="720"/>
              </w:tabs>
              <w:spacing w:line="264" w:lineRule="auto"/>
              <w:ind w:hanging="61"/>
              <w:jc w:val="center"/>
              <w:rPr>
                <w:spacing w:val="-8"/>
                <w:sz w:val="22"/>
                <w:szCs w:val="22"/>
                <w:lang w:val="kk-KZ"/>
              </w:rPr>
            </w:pPr>
            <w:r>
              <w:rPr>
                <w:spacing w:val="-8"/>
                <w:sz w:val="22"/>
                <w:szCs w:val="22"/>
                <w:lang w:val="kk-KZ"/>
              </w:rPr>
              <w:t>мезгілді ылғалдану</w:t>
            </w:r>
          </w:p>
        </w:tc>
        <w:tc>
          <w:tcPr>
            <w:tcW w:w="819" w:type="dxa"/>
          </w:tcPr>
          <w:p w:rsidR="009F1239" w:rsidRPr="00741D53" w:rsidRDefault="009F1239" w:rsidP="003B67D3">
            <w:pPr>
              <w:spacing w:line="264" w:lineRule="auto"/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топырақпен байланыс</w:t>
            </w:r>
          </w:p>
        </w:tc>
        <w:tc>
          <w:tcPr>
            <w:tcW w:w="774" w:type="dxa"/>
          </w:tcPr>
          <w:p w:rsidR="009F1239" w:rsidRPr="00741D53" w:rsidRDefault="009F1239" w:rsidP="003B67D3">
            <w:pPr>
              <w:spacing w:line="264" w:lineRule="auto"/>
              <w:ind w:left="-43"/>
              <w:jc w:val="center"/>
              <w:rPr>
                <w:spacing w:val="-10"/>
                <w:sz w:val="22"/>
                <w:szCs w:val="22"/>
                <w:lang w:val="kk-KZ"/>
              </w:rPr>
            </w:pPr>
            <w:r>
              <w:rPr>
                <w:spacing w:val="-10"/>
                <w:sz w:val="22"/>
                <w:szCs w:val="22"/>
                <w:lang w:val="kk-KZ"/>
              </w:rPr>
              <w:t>судың ауыспалй деңгейі аймағы</w:t>
            </w:r>
          </w:p>
        </w:tc>
        <w:tc>
          <w:tcPr>
            <w:tcW w:w="863" w:type="dxa"/>
          </w:tcPr>
          <w:p w:rsidR="009F1239" w:rsidRPr="00741D53" w:rsidRDefault="009F1239" w:rsidP="003B67D3">
            <w:pPr>
              <w:spacing w:line="264" w:lineRule="auto"/>
              <w:ind w:hanging="139"/>
              <w:jc w:val="center"/>
              <w:rPr>
                <w:spacing w:val="-8"/>
                <w:sz w:val="22"/>
                <w:szCs w:val="22"/>
                <w:lang w:val="kk-KZ"/>
              </w:rPr>
            </w:pPr>
            <w:r>
              <w:rPr>
                <w:spacing w:val="-8"/>
                <w:sz w:val="22"/>
                <w:szCs w:val="22"/>
                <w:lang w:val="kk-KZ"/>
              </w:rPr>
              <w:t>к</w:t>
            </w:r>
            <w:proofErr w:type="spellStart"/>
            <w:r w:rsidRPr="008725D8">
              <w:rPr>
                <w:spacing w:val="-8"/>
                <w:sz w:val="22"/>
                <w:szCs w:val="22"/>
              </w:rPr>
              <w:t>онде</w:t>
            </w:r>
            <w:r w:rsidRPr="008725D8">
              <w:rPr>
                <w:spacing w:val="-8"/>
                <w:sz w:val="22"/>
                <w:szCs w:val="22"/>
              </w:rPr>
              <w:t>н</w:t>
            </w:r>
            <w:r w:rsidRPr="008725D8">
              <w:rPr>
                <w:spacing w:val="-8"/>
                <w:sz w:val="22"/>
                <w:szCs w:val="22"/>
              </w:rPr>
              <w:t>са</w:t>
            </w:r>
            <w:proofErr w:type="spellEnd"/>
            <w:r>
              <w:rPr>
                <w:spacing w:val="-8"/>
                <w:sz w:val="22"/>
                <w:szCs w:val="22"/>
                <w:lang w:val="kk-KZ"/>
              </w:rPr>
              <w:t>ттық ылғалдану</w:t>
            </w:r>
          </w:p>
        </w:tc>
        <w:tc>
          <w:tcPr>
            <w:tcW w:w="818" w:type="dxa"/>
          </w:tcPr>
          <w:p w:rsidR="009F1239" w:rsidRPr="00741D53" w:rsidRDefault="009F1239" w:rsidP="003B67D3">
            <w:pPr>
              <w:spacing w:line="264" w:lineRule="auto"/>
              <w:jc w:val="center"/>
              <w:rPr>
                <w:spacing w:val="-4"/>
                <w:sz w:val="22"/>
                <w:szCs w:val="22"/>
                <w:lang w:val="kk-KZ"/>
              </w:rPr>
            </w:pPr>
            <w:r>
              <w:rPr>
                <w:spacing w:val="-4"/>
                <w:sz w:val="22"/>
                <w:szCs w:val="22"/>
                <w:lang w:val="kk-KZ"/>
              </w:rPr>
              <w:t>газ түрлі орта</w:t>
            </w:r>
          </w:p>
        </w:tc>
        <w:tc>
          <w:tcPr>
            <w:tcW w:w="819" w:type="dxa"/>
          </w:tcPr>
          <w:p w:rsidR="009F1239" w:rsidRPr="00741D53" w:rsidRDefault="009F1239" w:rsidP="003B67D3">
            <w:pPr>
              <w:spacing w:line="264" w:lineRule="auto"/>
              <w:jc w:val="center"/>
              <w:rPr>
                <w:spacing w:val="-4"/>
                <w:sz w:val="22"/>
                <w:szCs w:val="22"/>
                <w:lang w:val="kk-KZ"/>
              </w:rPr>
            </w:pPr>
            <w:r>
              <w:rPr>
                <w:spacing w:val="-4"/>
                <w:sz w:val="22"/>
                <w:szCs w:val="22"/>
                <w:lang w:val="kk-KZ"/>
              </w:rPr>
              <w:t>газ түрлі орта</w:t>
            </w:r>
          </w:p>
        </w:tc>
        <w:tc>
          <w:tcPr>
            <w:tcW w:w="819" w:type="dxa"/>
            <w:tcBorders>
              <w:right w:val="double" w:sz="4" w:space="0" w:color="auto"/>
            </w:tcBorders>
          </w:tcPr>
          <w:p w:rsidR="009F1239" w:rsidRPr="00741D53" w:rsidRDefault="009F1239" w:rsidP="003B67D3">
            <w:pPr>
              <w:spacing w:line="264" w:lineRule="auto"/>
              <w:jc w:val="center"/>
              <w:rPr>
                <w:spacing w:val="-4"/>
                <w:sz w:val="22"/>
                <w:szCs w:val="22"/>
                <w:lang w:val="kk-KZ"/>
              </w:rPr>
            </w:pPr>
            <w:r>
              <w:rPr>
                <w:spacing w:val="-4"/>
                <w:sz w:val="22"/>
                <w:szCs w:val="22"/>
                <w:lang w:val="kk-KZ"/>
              </w:rPr>
              <w:t>газ түрлі орта</w:t>
            </w:r>
          </w:p>
        </w:tc>
      </w:tr>
      <w:tr w:rsidR="009F1239" w:rsidRPr="008725D8" w:rsidTr="003B67D3">
        <w:trPr>
          <w:trHeight w:val="963"/>
        </w:trPr>
        <w:tc>
          <w:tcPr>
            <w:tcW w:w="1242" w:type="dxa"/>
            <w:tcBorders>
              <w:left w:val="double" w:sz="4" w:space="0" w:color="auto"/>
              <w:bottom w:val="double" w:sz="4" w:space="0" w:color="auto"/>
            </w:tcBorders>
          </w:tcPr>
          <w:p w:rsidR="009F1239" w:rsidRPr="008725D8" w:rsidRDefault="009F1239" w:rsidP="003B67D3">
            <w:pPr>
              <w:spacing w:line="264" w:lineRule="auto"/>
              <w:ind w:right="-108" w:hanging="142"/>
              <w:jc w:val="center"/>
              <w:rPr>
                <w:sz w:val="26"/>
                <w:szCs w:val="26"/>
                <w:lang w:val="kk-KZ"/>
              </w:rPr>
            </w:pPr>
            <w:r w:rsidRPr="008725D8">
              <w:rPr>
                <w:sz w:val="26"/>
                <w:szCs w:val="26"/>
                <w:lang w:val="kk-KZ"/>
              </w:rPr>
              <w:t>Ылғалдық ортасы</w:t>
            </w:r>
          </w:p>
        </w:tc>
        <w:tc>
          <w:tcPr>
            <w:tcW w:w="913" w:type="dxa"/>
            <w:tcBorders>
              <w:bottom w:val="double" w:sz="4" w:space="0" w:color="auto"/>
            </w:tcBorders>
          </w:tcPr>
          <w:p w:rsidR="009F1239" w:rsidRPr="008725D8" w:rsidRDefault="009F1239" w:rsidP="003B67D3">
            <w:pPr>
              <w:tabs>
                <w:tab w:val="left" w:pos="720"/>
              </w:tabs>
              <w:spacing w:line="264" w:lineRule="auto"/>
              <w:jc w:val="center"/>
              <w:rPr>
                <w:sz w:val="22"/>
                <w:szCs w:val="22"/>
                <w:lang w:val="kk-KZ"/>
              </w:rPr>
            </w:pPr>
            <w:r w:rsidRPr="008725D8">
              <w:rPr>
                <w:sz w:val="22"/>
                <w:szCs w:val="22"/>
                <w:lang w:val="kk-KZ"/>
              </w:rPr>
              <w:t>қалып-ты</w:t>
            </w:r>
          </w:p>
        </w:tc>
        <w:tc>
          <w:tcPr>
            <w:tcW w:w="819" w:type="dxa"/>
            <w:tcBorders>
              <w:bottom w:val="double" w:sz="4" w:space="0" w:color="auto"/>
            </w:tcBorders>
          </w:tcPr>
          <w:p w:rsidR="009F1239" w:rsidRPr="008725D8" w:rsidRDefault="009F1239" w:rsidP="003B67D3">
            <w:pPr>
              <w:spacing w:line="264" w:lineRule="auto"/>
              <w:ind w:right="-77"/>
              <w:jc w:val="center"/>
              <w:rPr>
                <w:sz w:val="22"/>
                <w:szCs w:val="22"/>
                <w:lang w:val="kk-KZ"/>
              </w:rPr>
            </w:pPr>
            <w:r w:rsidRPr="008725D8">
              <w:rPr>
                <w:sz w:val="22"/>
                <w:szCs w:val="22"/>
                <w:lang w:val="kk-KZ"/>
              </w:rPr>
              <w:t>ылғал-ды</w:t>
            </w:r>
          </w:p>
        </w:tc>
        <w:tc>
          <w:tcPr>
            <w:tcW w:w="818" w:type="dxa"/>
            <w:tcBorders>
              <w:bottom w:val="double" w:sz="4" w:space="0" w:color="auto"/>
            </w:tcBorders>
          </w:tcPr>
          <w:p w:rsidR="009F1239" w:rsidRPr="008725D8" w:rsidRDefault="009F1239" w:rsidP="003B67D3">
            <w:pPr>
              <w:tabs>
                <w:tab w:val="left" w:pos="720"/>
              </w:tabs>
              <w:spacing w:line="264" w:lineRule="auto"/>
              <w:jc w:val="center"/>
              <w:rPr>
                <w:sz w:val="22"/>
                <w:szCs w:val="22"/>
              </w:rPr>
            </w:pPr>
            <w:r w:rsidRPr="008725D8">
              <w:rPr>
                <w:sz w:val="22"/>
                <w:szCs w:val="22"/>
                <w:lang w:val="kk-KZ"/>
              </w:rPr>
              <w:t>қалып-ты</w:t>
            </w:r>
          </w:p>
        </w:tc>
        <w:tc>
          <w:tcPr>
            <w:tcW w:w="819" w:type="dxa"/>
            <w:tcBorders>
              <w:bottom w:val="double" w:sz="4" w:space="0" w:color="auto"/>
            </w:tcBorders>
          </w:tcPr>
          <w:p w:rsidR="009F1239" w:rsidRPr="008725D8" w:rsidRDefault="009F1239" w:rsidP="003B67D3">
            <w:pPr>
              <w:spacing w:line="264" w:lineRule="auto"/>
              <w:ind w:right="-141" w:hanging="106"/>
              <w:jc w:val="center"/>
              <w:rPr>
                <w:sz w:val="22"/>
                <w:szCs w:val="22"/>
                <w:lang w:val="kk-KZ"/>
              </w:rPr>
            </w:pPr>
            <w:r w:rsidRPr="008725D8">
              <w:rPr>
                <w:sz w:val="22"/>
                <w:szCs w:val="22"/>
                <w:lang w:val="kk-KZ"/>
              </w:rPr>
              <w:t>құрғақ</w:t>
            </w:r>
          </w:p>
        </w:tc>
        <w:tc>
          <w:tcPr>
            <w:tcW w:w="819" w:type="dxa"/>
            <w:tcBorders>
              <w:bottom w:val="double" w:sz="4" w:space="0" w:color="auto"/>
            </w:tcBorders>
          </w:tcPr>
          <w:p w:rsidR="009F1239" w:rsidRPr="008725D8" w:rsidRDefault="009F1239" w:rsidP="003B67D3">
            <w:pPr>
              <w:tabs>
                <w:tab w:val="left" w:pos="720"/>
              </w:tabs>
              <w:spacing w:line="264" w:lineRule="auto"/>
              <w:jc w:val="center"/>
              <w:rPr>
                <w:sz w:val="22"/>
                <w:szCs w:val="22"/>
              </w:rPr>
            </w:pPr>
            <w:r w:rsidRPr="008725D8">
              <w:rPr>
                <w:sz w:val="22"/>
                <w:szCs w:val="22"/>
                <w:lang w:val="kk-KZ"/>
              </w:rPr>
              <w:t>қалып-ты</w:t>
            </w:r>
          </w:p>
        </w:tc>
        <w:tc>
          <w:tcPr>
            <w:tcW w:w="774" w:type="dxa"/>
            <w:tcBorders>
              <w:bottom w:val="double" w:sz="4" w:space="0" w:color="auto"/>
            </w:tcBorders>
          </w:tcPr>
          <w:p w:rsidR="009F1239" w:rsidRPr="008725D8" w:rsidRDefault="009F1239" w:rsidP="003B67D3">
            <w:pPr>
              <w:spacing w:line="264" w:lineRule="auto"/>
              <w:jc w:val="center"/>
              <w:rPr>
                <w:sz w:val="22"/>
                <w:szCs w:val="22"/>
              </w:rPr>
            </w:pPr>
            <w:r w:rsidRPr="008725D8">
              <w:rPr>
                <w:sz w:val="22"/>
                <w:szCs w:val="22"/>
                <w:lang w:val="kk-KZ"/>
              </w:rPr>
              <w:t>ылғал-ды</w:t>
            </w:r>
          </w:p>
        </w:tc>
        <w:tc>
          <w:tcPr>
            <w:tcW w:w="863" w:type="dxa"/>
            <w:tcBorders>
              <w:bottom w:val="double" w:sz="4" w:space="0" w:color="auto"/>
            </w:tcBorders>
          </w:tcPr>
          <w:p w:rsidR="009F1239" w:rsidRPr="008725D8" w:rsidRDefault="009F1239" w:rsidP="003B67D3">
            <w:pPr>
              <w:tabs>
                <w:tab w:val="left" w:pos="720"/>
              </w:tabs>
              <w:spacing w:line="264" w:lineRule="auto"/>
              <w:ind w:left="-152"/>
              <w:jc w:val="center"/>
              <w:rPr>
                <w:sz w:val="22"/>
                <w:szCs w:val="22"/>
              </w:rPr>
            </w:pPr>
            <w:r w:rsidRPr="008725D8">
              <w:rPr>
                <w:sz w:val="22"/>
                <w:szCs w:val="22"/>
                <w:lang w:val="kk-KZ"/>
              </w:rPr>
              <w:t>қалып-ты</w:t>
            </w:r>
          </w:p>
        </w:tc>
        <w:tc>
          <w:tcPr>
            <w:tcW w:w="818" w:type="dxa"/>
            <w:tcBorders>
              <w:bottom w:val="double" w:sz="4" w:space="0" w:color="auto"/>
            </w:tcBorders>
          </w:tcPr>
          <w:p w:rsidR="009F1239" w:rsidRPr="008725D8" w:rsidRDefault="009F1239" w:rsidP="003B67D3">
            <w:pPr>
              <w:spacing w:line="264" w:lineRule="auto"/>
              <w:jc w:val="center"/>
              <w:rPr>
                <w:sz w:val="22"/>
                <w:szCs w:val="22"/>
              </w:rPr>
            </w:pPr>
            <w:r w:rsidRPr="008725D8">
              <w:rPr>
                <w:sz w:val="22"/>
                <w:szCs w:val="22"/>
                <w:lang w:val="kk-KZ"/>
              </w:rPr>
              <w:t>ылғал-ды</w:t>
            </w:r>
          </w:p>
        </w:tc>
        <w:tc>
          <w:tcPr>
            <w:tcW w:w="819" w:type="dxa"/>
            <w:tcBorders>
              <w:bottom w:val="double" w:sz="4" w:space="0" w:color="auto"/>
            </w:tcBorders>
          </w:tcPr>
          <w:p w:rsidR="009F1239" w:rsidRPr="008725D8" w:rsidRDefault="009F1239" w:rsidP="003B67D3">
            <w:pPr>
              <w:tabs>
                <w:tab w:val="left" w:pos="720"/>
              </w:tabs>
              <w:spacing w:line="264" w:lineRule="auto"/>
              <w:jc w:val="center"/>
              <w:rPr>
                <w:sz w:val="22"/>
                <w:szCs w:val="22"/>
              </w:rPr>
            </w:pPr>
            <w:r w:rsidRPr="008725D8">
              <w:rPr>
                <w:sz w:val="22"/>
                <w:szCs w:val="22"/>
                <w:lang w:val="kk-KZ"/>
              </w:rPr>
              <w:t>қалып-ты</w:t>
            </w:r>
          </w:p>
        </w:tc>
        <w:tc>
          <w:tcPr>
            <w:tcW w:w="819" w:type="dxa"/>
            <w:tcBorders>
              <w:bottom w:val="double" w:sz="4" w:space="0" w:color="auto"/>
              <w:right w:val="double" w:sz="4" w:space="0" w:color="auto"/>
            </w:tcBorders>
          </w:tcPr>
          <w:p w:rsidR="009F1239" w:rsidRPr="008725D8" w:rsidRDefault="009F1239" w:rsidP="003B67D3">
            <w:pPr>
              <w:spacing w:line="264" w:lineRule="auto"/>
              <w:jc w:val="center"/>
              <w:rPr>
                <w:sz w:val="22"/>
                <w:szCs w:val="22"/>
              </w:rPr>
            </w:pPr>
            <w:r w:rsidRPr="008725D8">
              <w:rPr>
                <w:sz w:val="22"/>
                <w:szCs w:val="22"/>
                <w:lang w:val="kk-KZ"/>
              </w:rPr>
              <w:t>ылғал-ды</w:t>
            </w:r>
          </w:p>
        </w:tc>
      </w:tr>
    </w:tbl>
    <w:p w:rsidR="009F1239" w:rsidRPr="00C723A4" w:rsidRDefault="009F1239" w:rsidP="009F1239">
      <w:pPr>
        <w:pStyle w:val="3"/>
        <w:spacing w:before="240" w:line="288" w:lineRule="auto"/>
        <w:ind w:firstLine="567"/>
        <w:jc w:val="both"/>
        <w:rPr>
          <w:lang w:val="kk-KZ"/>
        </w:rPr>
      </w:pPr>
      <w:r>
        <w:rPr>
          <w:lang w:val="kk-KZ"/>
        </w:rPr>
        <w:t>10 кесте бойынша вариант номері шифрдің (сынақ кітапшасындағы номер) екі соңғы санының айырмасы бойынша анықталады.</w:t>
      </w:r>
    </w:p>
    <w:p w:rsidR="00632E92" w:rsidRPr="00F12AF4" w:rsidRDefault="00632E92">
      <w:pPr>
        <w:rPr>
          <w:lang w:val="kk-KZ"/>
        </w:rPr>
      </w:pPr>
    </w:p>
    <w:p w:rsidR="00632E92" w:rsidRPr="00EC7B6D" w:rsidRDefault="00632E92" w:rsidP="00632E92">
      <w:pPr>
        <w:pStyle w:val="2"/>
        <w:spacing w:line="288" w:lineRule="auto"/>
        <w:ind w:firstLine="0"/>
        <w:jc w:val="center"/>
        <w:rPr>
          <w:lang w:val="kk-KZ"/>
        </w:rPr>
      </w:pPr>
      <w:r>
        <w:rPr>
          <w:lang w:val="kk-KZ"/>
        </w:rPr>
        <w:t>ӘДЕБИЕТТЕР</w:t>
      </w:r>
    </w:p>
    <w:p w:rsidR="00632E92" w:rsidRPr="009F1239" w:rsidRDefault="00632E92" w:rsidP="00632E92">
      <w:pPr>
        <w:pStyle w:val="2"/>
        <w:spacing w:line="288" w:lineRule="auto"/>
        <w:ind w:firstLine="0"/>
        <w:jc w:val="center"/>
        <w:rPr>
          <w:lang w:val="kk-KZ"/>
        </w:rPr>
      </w:pPr>
    </w:p>
    <w:p w:rsidR="00632E92" w:rsidRPr="009F1239" w:rsidRDefault="00632E92" w:rsidP="00632E92">
      <w:pPr>
        <w:pStyle w:val="a3"/>
        <w:spacing w:line="312" w:lineRule="auto"/>
        <w:ind w:firstLine="567"/>
        <w:jc w:val="both"/>
        <w:rPr>
          <w:rFonts w:ascii="Times New Roman" w:hAnsi="Times New Roman"/>
          <w:sz w:val="28"/>
          <w:szCs w:val="28"/>
          <w:lang w:val="kk-KZ"/>
        </w:rPr>
      </w:pPr>
      <w:r w:rsidRPr="009F1239">
        <w:rPr>
          <w:rFonts w:ascii="Times New Roman" w:hAnsi="Times New Roman"/>
          <w:sz w:val="28"/>
          <w:szCs w:val="28"/>
          <w:lang w:val="kk-KZ"/>
        </w:rPr>
        <w:t>1</w:t>
      </w:r>
      <w:r w:rsidRPr="009F1239">
        <w:rPr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ҚР ҚНжЕ</w:t>
      </w:r>
      <w:r w:rsidRPr="009F1239">
        <w:rPr>
          <w:rFonts w:ascii="Times New Roman" w:hAnsi="Times New Roman"/>
          <w:sz w:val="28"/>
          <w:szCs w:val="28"/>
          <w:lang w:val="kk-KZ"/>
        </w:rPr>
        <w:t xml:space="preserve"> 2.01-19-2004. </w:t>
      </w:r>
      <w:r>
        <w:rPr>
          <w:rFonts w:ascii="Times New Roman" w:hAnsi="Times New Roman"/>
          <w:sz w:val="28"/>
          <w:szCs w:val="28"/>
          <w:lang w:val="kk-KZ"/>
        </w:rPr>
        <w:t>Құрылыс құрылымдарын тоттанудан қорғау</w:t>
      </w:r>
      <w:r w:rsidRPr="009F1239">
        <w:rPr>
          <w:rFonts w:ascii="Times New Roman" w:hAnsi="Times New Roman"/>
          <w:sz w:val="28"/>
          <w:szCs w:val="28"/>
          <w:lang w:val="kk-KZ"/>
        </w:rPr>
        <w:t xml:space="preserve"> / </w:t>
      </w:r>
      <w:r>
        <w:rPr>
          <w:rFonts w:ascii="Times New Roman" w:hAnsi="Times New Roman"/>
          <w:sz w:val="28"/>
          <w:szCs w:val="28"/>
          <w:lang w:val="kk-KZ"/>
        </w:rPr>
        <w:t>Қазақстан Республикасы Индустрия және сауда министрлігіның Құрылыс істері жөніндегі комитеті</w:t>
      </w:r>
      <w:r w:rsidRPr="009F1239">
        <w:rPr>
          <w:rFonts w:ascii="Times New Roman" w:hAnsi="Times New Roman"/>
          <w:sz w:val="28"/>
          <w:szCs w:val="28"/>
          <w:lang w:val="kk-KZ"/>
        </w:rPr>
        <w:t xml:space="preserve">, - Астана, 2004. - 62 </w:t>
      </w:r>
      <w:r>
        <w:rPr>
          <w:rFonts w:ascii="Times New Roman" w:hAnsi="Times New Roman"/>
          <w:sz w:val="28"/>
          <w:szCs w:val="28"/>
          <w:lang w:val="kk-KZ"/>
        </w:rPr>
        <w:t>бет</w:t>
      </w:r>
      <w:r w:rsidRPr="009F1239">
        <w:rPr>
          <w:rFonts w:ascii="Times New Roman" w:hAnsi="Times New Roman"/>
          <w:sz w:val="28"/>
          <w:szCs w:val="28"/>
          <w:lang w:val="kk-KZ"/>
        </w:rPr>
        <w:t>.</w:t>
      </w:r>
    </w:p>
    <w:p w:rsidR="00632E92" w:rsidRDefault="00632E92" w:rsidP="00632E92">
      <w:pPr>
        <w:pStyle w:val="2"/>
        <w:spacing w:line="288" w:lineRule="auto"/>
        <w:jc w:val="both"/>
      </w:pPr>
      <w:r>
        <w:t xml:space="preserve">2  Пособие по проектированию защиты от коррозии бетонных и железобетонных строительных конструкций: (к СНиП 2.03.11-85) / НИИЖБ Госстроя СССР. – М.: </w:t>
      </w:r>
      <w:proofErr w:type="spellStart"/>
      <w:r>
        <w:t>Стройиздат</w:t>
      </w:r>
      <w:proofErr w:type="spellEnd"/>
      <w:r>
        <w:t>, 1989. – 175 с.</w:t>
      </w:r>
    </w:p>
    <w:p w:rsidR="00632E92" w:rsidRDefault="00632E92" w:rsidP="00632E92">
      <w:pPr>
        <w:pStyle w:val="2"/>
        <w:spacing w:line="288" w:lineRule="auto"/>
        <w:jc w:val="both"/>
      </w:pPr>
      <w:r>
        <w:t xml:space="preserve">3 Пособие   по   контролю состояния строительных металлических конструкций   зданий  и  сооружений в агрессивных средах, проведению обследований и проектированию  восстановления защиты конструкций от коррозии (к СНиП  2.03.11-85) / </w:t>
      </w:r>
      <w:proofErr w:type="spellStart"/>
      <w:r>
        <w:t>ЦНИИПроектстальконструкция</w:t>
      </w:r>
      <w:proofErr w:type="spellEnd"/>
      <w:r>
        <w:t xml:space="preserve">. – М.: </w:t>
      </w:r>
      <w:proofErr w:type="spellStart"/>
      <w:r>
        <w:t>Стройиздат</w:t>
      </w:r>
      <w:proofErr w:type="spellEnd"/>
      <w:r>
        <w:t xml:space="preserve">,  1989. – 51 с. </w:t>
      </w:r>
    </w:p>
    <w:p w:rsidR="00632E92" w:rsidRDefault="00632E92" w:rsidP="00632E92">
      <w:pPr>
        <w:pStyle w:val="2"/>
        <w:spacing w:line="288" w:lineRule="auto"/>
        <w:jc w:val="both"/>
      </w:pPr>
      <w:r>
        <w:t xml:space="preserve">4 Руководство по обеспечению долговечности деревянных клееных конструкций при воздействии на них микроклимата зданий различного назначения и атмосферных факторов. / ЦНИИСК им. Кучеренко. – М.:  </w:t>
      </w:r>
      <w:proofErr w:type="spellStart"/>
      <w:r>
        <w:t>Стройиздат</w:t>
      </w:r>
      <w:proofErr w:type="spellEnd"/>
      <w:r>
        <w:t xml:space="preserve">, 1981. – 96 с.         </w:t>
      </w:r>
    </w:p>
    <w:p w:rsidR="00632E92" w:rsidRDefault="00632E92" w:rsidP="00632E92">
      <w:pPr>
        <w:pStyle w:val="a3"/>
        <w:spacing w:line="312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 </w:t>
      </w:r>
      <w:proofErr w:type="spellStart"/>
      <w:r>
        <w:rPr>
          <w:rFonts w:ascii="Times New Roman" w:hAnsi="Times New Roman"/>
          <w:sz w:val="28"/>
          <w:szCs w:val="28"/>
        </w:rPr>
        <w:t>Беленя</w:t>
      </w:r>
      <w:proofErr w:type="spellEnd"/>
      <w:r>
        <w:rPr>
          <w:rFonts w:ascii="Times New Roman" w:hAnsi="Times New Roman"/>
          <w:sz w:val="28"/>
          <w:szCs w:val="28"/>
        </w:rPr>
        <w:t xml:space="preserve"> Е.И. Металлические конструкции. Учебник для вузов. – М.: </w:t>
      </w:r>
      <w:proofErr w:type="spellStart"/>
      <w:r>
        <w:rPr>
          <w:rFonts w:ascii="Times New Roman" w:hAnsi="Times New Roman"/>
          <w:sz w:val="28"/>
          <w:szCs w:val="28"/>
        </w:rPr>
        <w:t>Стройиздат</w:t>
      </w:r>
      <w:proofErr w:type="spellEnd"/>
      <w:r>
        <w:rPr>
          <w:rFonts w:ascii="Times New Roman" w:hAnsi="Times New Roman"/>
          <w:sz w:val="28"/>
          <w:szCs w:val="28"/>
        </w:rPr>
        <w:t>, 1985. – 560 с.</w:t>
      </w:r>
    </w:p>
    <w:p w:rsidR="00632E92" w:rsidRDefault="00632E92" w:rsidP="00632E92">
      <w:pPr>
        <w:pStyle w:val="a3"/>
        <w:spacing w:line="312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 </w:t>
      </w:r>
      <w:r w:rsidRPr="000F3389">
        <w:rPr>
          <w:rFonts w:ascii="Times New Roman" w:hAnsi="Times New Roman"/>
          <w:sz w:val="28"/>
          <w:szCs w:val="28"/>
        </w:rPr>
        <w:t>СНиП РК 5.04.-23-2002. Стальные конструкции /Комитет по делам строительства Министерства индустрии и торговли Республики  Казахстан, - Астана, 2003. -118 с.</w:t>
      </w:r>
    </w:p>
    <w:p w:rsidR="00632E92" w:rsidRPr="00263B7D" w:rsidRDefault="00632E92" w:rsidP="00632E92">
      <w:pPr>
        <w:pStyle w:val="a3"/>
        <w:spacing w:line="312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Pr="00263B7D">
        <w:rPr>
          <w:rFonts w:ascii="Times New Roman" w:hAnsi="Times New Roman"/>
          <w:sz w:val="28"/>
          <w:szCs w:val="28"/>
        </w:rPr>
        <w:t xml:space="preserve"> Пособие по проектированию усиления стальных конструкций (к СНиП II-23-81</w:t>
      </w:r>
      <w:r w:rsidRPr="00263B7D">
        <w:rPr>
          <w:rFonts w:ascii="Times New Roman" w:hAnsi="Times New Roman"/>
          <w:sz w:val="28"/>
          <w:szCs w:val="28"/>
          <w:vertAlign w:val="superscript"/>
        </w:rPr>
        <w:t>*</w:t>
      </w:r>
      <w:r w:rsidRPr="00263B7D">
        <w:rPr>
          <w:rFonts w:ascii="Times New Roman" w:hAnsi="Times New Roman"/>
          <w:sz w:val="28"/>
          <w:szCs w:val="28"/>
        </w:rPr>
        <w:t xml:space="preserve">) / </w:t>
      </w:r>
      <w:proofErr w:type="spellStart"/>
      <w:r w:rsidRPr="00263B7D">
        <w:rPr>
          <w:rFonts w:ascii="Times New Roman" w:hAnsi="Times New Roman"/>
          <w:sz w:val="28"/>
          <w:szCs w:val="28"/>
        </w:rPr>
        <w:t>Укрниипроектстальконструкция</w:t>
      </w:r>
      <w:proofErr w:type="spellEnd"/>
      <w:r w:rsidRPr="00263B7D">
        <w:rPr>
          <w:rFonts w:ascii="Times New Roman" w:hAnsi="Times New Roman"/>
          <w:sz w:val="28"/>
          <w:szCs w:val="28"/>
        </w:rPr>
        <w:t xml:space="preserve">. – М.: </w:t>
      </w:r>
      <w:proofErr w:type="spellStart"/>
      <w:r w:rsidRPr="00263B7D">
        <w:rPr>
          <w:rFonts w:ascii="Times New Roman" w:hAnsi="Times New Roman"/>
          <w:sz w:val="28"/>
          <w:szCs w:val="28"/>
        </w:rPr>
        <w:t>Стройиздат</w:t>
      </w:r>
      <w:proofErr w:type="spellEnd"/>
      <w:r w:rsidRPr="00263B7D">
        <w:rPr>
          <w:rFonts w:ascii="Times New Roman" w:hAnsi="Times New Roman"/>
          <w:sz w:val="28"/>
          <w:szCs w:val="28"/>
        </w:rPr>
        <w:t>, 1989. – 159 с.</w:t>
      </w:r>
    </w:p>
    <w:p w:rsidR="00632E92" w:rsidRDefault="00632E92" w:rsidP="00632E92">
      <w:pPr>
        <w:pStyle w:val="2"/>
        <w:spacing w:line="288" w:lineRule="auto"/>
        <w:jc w:val="both"/>
      </w:pPr>
      <w:r>
        <w:t xml:space="preserve">                 </w:t>
      </w:r>
    </w:p>
    <w:p w:rsidR="00632E92" w:rsidRDefault="00632E92"/>
    <w:sectPr w:rsidR="00632E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E92"/>
    <w:rsid w:val="002C5EB2"/>
    <w:rsid w:val="00632E92"/>
    <w:rsid w:val="009F1239"/>
    <w:rsid w:val="00F12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E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632E92"/>
    <w:pPr>
      <w:keepNext/>
      <w:jc w:val="center"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632E92"/>
    <w:pPr>
      <w:ind w:firstLine="567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632E9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Plain Text"/>
    <w:basedOn w:val="a"/>
    <w:link w:val="a4"/>
    <w:rsid w:val="00632E92"/>
    <w:rPr>
      <w:rFonts w:ascii="Courier New" w:hAnsi="Courier New"/>
    </w:rPr>
  </w:style>
  <w:style w:type="character" w:customStyle="1" w:styleId="a4">
    <w:name w:val="Текст Знак"/>
    <w:basedOn w:val="a0"/>
    <w:link w:val="a3"/>
    <w:rsid w:val="00632E92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632E9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uiPriority w:val="99"/>
    <w:semiHidden/>
    <w:unhideWhenUsed/>
    <w:rsid w:val="00F12AF4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F12AF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12AF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12AF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E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632E92"/>
    <w:pPr>
      <w:keepNext/>
      <w:jc w:val="center"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632E92"/>
    <w:pPr>
      <w:ind w:firstLine="567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632E9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Plain Text"/>
    <w:basedOn w:val="a"/>
    <w:link w:val="a4"/>
    <w:rsid w:val="00632E92"/>
    <w:rPr>
      <w:rFonts w:ascii="Courier New" w:hAnsi="Courier New"/>
    </w:rPr>
  </w:style>
  <w:style w:type="character" w:customStyle="1" w:styleId="a4">
    <w:name w:val="Текст Знак"/>
    <w:basedOn w:val="a0"/>
    <w:link w:val="a3"/>
    <w:rsid w:val="00632E92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632E9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uiPriority w:val="99"/>
    <w:semiHidden/>
    <w:unhideWhenUsed/>
    <w:rsid w:val="00F12AF4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F12AF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12AF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12AF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938</Words>
  <Characters>5352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2019-11-20T13:14:00Z</dcterms:created>
  <dcterms:modified xsi:type="dcterms:W3CDTF">2019-11-20T13:25:00Z</dcterms:modified>
</cp:coreProperties>
</file>